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D24B26B" w:rsidP="16DC6AE1" w:rsidRDefault="0D24B26B" w14:paraId="2D3CE8FF" w14:textId="14E7212D">
      <w:pPr>
        <w:spacing w:line="240" w:lineRule="auto"/>
        <w:jc w:val="both"/>
        <w:rPr>
          <w:rFonts w:ascii="Calibri" w:hAnsi="Calibri" w:eastAsia="Calibri" w:cs="Calibri"/>
          <w:b w:val="1"/>
          <w:bCs w:val="1"/>
        </w:rPr>
      </w:pPr>
      <w:r w:rsidRPr="1D00BADB" w:rsidR="71C3EE73">
        <w:rPr>
          <w:rFonts w:ascii="Calibri" w:hAnsi="Calibri" w:eastAsia="Calibri" w:cs="Calibri"/>
          <w:b w:val="1"/>
          <w:bCs w:val="1"/>
        </w:rPr>
        <w:t xml:space="preserve">Les locataires bruxellois à l’épreuve du </w:t>
      </w:r>
      <w:r w:rsidRPr="1D00BADB" w:rsidR="71C3EE73">
        <w:rPr>
          <w:rFonts w:ascii="Calibri" w:hAnsi="Calibri" w:eastAsia="Calibri" w:cs="Calibri"/>
          <w:b w:val="1"/>
          <w:bCs w:val="1"/>
        </w:rPr>
        <w:t>covid</w:t>
      </w:r>
      <w:r w:rsidRPr="1D00BADB" w:rsidR="71C3EE73">
        <w:rPr>
          <w:rFonts w:ascii="Calibri" w:hAnsi="Calibri" w:eastAsia="Calibri" w:cs="Calibri"/>
          <w:b w:val="1"/>
          <w:bCs w:val="1"/>
        </w:rPr>
        <w:t xml:space="preserve"> 19</w:t>
      </w:r>
    </w:p>
    <w:p w:rsidR="1049FBF7" w:rsidP="16DC6AE1" w:rsidRDefault="1049FBF7" w14:paraId="497AB1E4" w14:textId="67F6E6DB">
      <w:pPr>
        <w:spacing w:line="240" w:lineRule="auto"/>
        <w:jc w:val="both"/>
        <w:rPr>
          <w:rFonts w:ascii="Calibri" w:hAnsi="Calibri" w:eastAsia="Calibri" w:cs="Calibri"/>
          <w:b w:val="1"/>
          <w:bCs w:val="1"/>
        </w:rPr>
      </w:pPr>
      <w:r w:rsidRPr="1D00BADB" w:rsidR="4343EB90">
        <w:rPr>
          <w:rFonts w:ascii="Calibri" w:hAnsi="Calibri" w:eastAsia="Calibri" w:cs="Calibri"/>
          <w:b w:val="1"/>
          <w:bCs w:val="1"/>
        </w:rPr>
        <w:t xml:space="preserve">Ou comment une crise s’ajoute à une autre </w:t>
      </w:r>
      <w:r w:rsidRPr="1D00BADB" w:rsidR="66A7801F">
        <w:rPr>
          <w:rFonts w:ascii="Calibri" w:hAnsi="Calibri" w:eastAsia="Calibri" w:cs="Calibri"/>
          <w:b w:val="1"/>
          <w:bCs w:val="1"/>
        </w:rPr>
        <w:t>au grand dam des plus précaires</w:t>
      </w:r>
      <w:r w:rsidRPr="1D00BADB" w:rsidR="5D70AF6F">
        <w:rPr>
          <w:rFonts w:ascii="Calibri" w:hAnsi="Calibri" w:eastAsia="Calibri" w:cs="Calibri"/>
          <w:b w:val="1"/>
          <w:bCs w:val="1"/>
        </w:rPr>
        <w:t xml:space="preserve"> </w:t>
      </w:r>
    </w:p>
    <w:p w:rsidR="71C3EE73" w:rsidP="16DC6AE1" w:rsidRDefault="71C3EE73" w14:paraId="13143ACE" w14:textId="31BB9CA2">
      <w:pPr>
        <w:spacing w:line="240" w:lineRule="auto"/>
        <w:jc w:val="both"/>
        <w:rPr>
          <w:rFonts w:ascii="Calibri" w:hAnsi="Calibri" w:eastAsia="Calibri" w:cs="Calibri"/>
        </w:rPr>
      </w:pPr>
      <w:r w:rsidRPr="16DC6AE1">
        <w:rPr>
          <w:rFonts w:ascii="Calibri" w:hAnsi="Calibri" w:eastAsia="Calibri" w:cs="Calibri"/>
        </w:rPr>
        <w:t xml:space="preserve">Carole </w:t>
      </w:r>
      <w:r w:rsidRPr="16DC6AE1" w:rsidR="2D2696CB">
        <w:rPr>
          <w:rFonts w:ascii="Calibri" w:hAnsi="Calibri" w:eastAsia="Calibri" w:cs="Calibri"/>
        </w:rPr>
        <w:t>Dumont</w:t>
      </w:r>
    </w:p>
    <w:p w:rsidR="2D2696CB" w:rsidP="16DC6AE1" w:rsidRDefault="2D2696CB" w14:paraId="6BECFFCD" w14:textId="6730F5C2">
      <w:pPr>
        <w:spacing w:line="240" w:lineRule="auto"/>
        <w:jc w:val="both"/>
        <w:rPr>
          <w:rFonts w:ascii="Calibri" w:hAnsi="Calibri" w:eastAsia="Calibri" w:cs="Calibri"/>
        </w:rPr>
      </w:pPr>
      <w:r w:rsidRPr="16DC6AE1">
        <w:rPr>
          <w:rFonts w:ascii="Calibri" w:hAnsi="Calibri" w:eastAsia="Calibri" w:cs="Calibri"/>
        </w:rPr>
        <w:t xml:space="preserve">Chargée d’analyses et de plaidoyer au sein du Rassemblement bruxellois pour le droit à </w:t>
      </w:r>
      <w:r w:rsidRPr="16DC6AE1" w:rsidR="6ED8B027">
        <w:rPr>
          <w:rFonts w:ascii="Calibri" w:hAnsi="Calibri" w:eastAsia="Calibri" w:cs="Calibri"/>
        </w:rPr>
        <w:t>l’habitat</w:t>
      </w:r>
    </w:p>
    <w:p w:rsidR="6ED8B027" w:rsidP="16DC6AE1" w:rsidRDefault="6ED8B027" w14:paraId="234152C0" w14:textId="0F978D00">
      <w:pPr>
        <w:spacing w:line="240" w:lineRule="auto"/>
        <w:jc w:val="both"/>
        <w:rPr>
          <w:rFonts w:ascii="Calibri" w:hAnsi="Calibri" w:eastAsia="Calibri" w:cs="Calibri"/>
        </w:rPr>
      </w:pPr>
      <w:proofErr w:type="gramStart"/>
      <w:r w:rsidRPr="16DC6AE1">
        <w:rPr>
          <w:rFonts w:ascii="Calibri" w:hAnsi="Calibri" w:eastAsia="Calibri" w:cs="Calibri"/>
        </w:rPr>
        <w:t>c</w:t>
      </w:r>
      <w:proofErr w:type="gramEnd"/>
      <w:r w:rsidR="003301F2">
        <w:fldChar w:fldCharType="begin"/>
      </w:r>
      <w:r w:rsidR="003301F2">
        <w:instrText xml:space="preserve"> HYPERLINK "mailto:Carole.dumont@rbdh.be" \h </w:instrText>
      </w:r>
      <w:r w:rsidR="003301F2">
        <w:fldChar w:fldCharType="separate"/>
      </w:r>
      <w:r w:rsidRPr="16DC6AE1">
        <w:rPr>
          <w:rStyle w:val="Lienhypertexte"/>
          <w:rFonts w:ascii="Calibri" w:hAnsi="Calibri" w:eastAsia="Calibri" w:cs="Calibri"/>
        </w:rPr>
        <w:t>arole.dumont@rbdh.be</w:t>
      </w:r>
      <w:r w:rsidR="003301F2">
        <w:rPr>
          <w:rStyle w:val="Lienhypertexte"/>
          <w:rFonts w:ascii="Calibri" w:hAnsi="Calibri" w:eastAsia="Calibri" w:cs="Calibri"/>
        </w:rPr>
        <w:fldChar w:fldCharType="end"/>
      </w:r>
      <w:r w:rsidRPr="16DC6AE1">
        <w:rPr>
          <w:rFonts w:ascii="Calibri" w:hAnsi="Calibri" w:eastAsia="Calibri" w:cs="Calibri"/>
        </w:rPr>
        <w:t xml:space="preserve"> </w:t>
      </w:r>
    </w:p>
    <w:p w:rsidR="63F178F7" w:rsidP="16DC6AE1" w:rsidRDefault="63F178F7" w14:paraId="2D1C170A" w14:textId="1F24C1A2">
      <w:pPr>
        <w:spacing w:line="240" w:lineRule="auto"/>
        <w:jc w:val="both"/>
        <w:rPr>
          <w:rFonts w:ascii="Calibri" w:hAnsi="Calibri" w:eastAsia="Calibri" w:cs="Calibri"/>
          <w:i/>
          <w:iCs/>
        </w:rPr>
      </w:pPr>
      <w:r w:rsidRPr="16DC6AE1">
        <w:rPr>
          <w:rFonts w:ascii="Calibri" w:hAnsi="Calibri" w:eastAsia="Calibri" w:cs="Calibri"/>
        </w:rPr>
        <w:t xml:space="preserve">Mots-clés </w:t>
      </w:r>
      <w:r w:rsidRPr="16DC6AE1">
        <w:rPr>
          <w:rFonts w:ascii="Calibri" w:hAnsi="Calibri" w:eastAsia="Calibri" w:cs="Calibri"/>
          <w:i/>
          <w:iCs/>
        </w:rPr>
        <w:t xml:space="preserve">: </w:t>
      </w:r>
      <w:r w:rsidRPr="16DC6AE1" w:rsidR="721E4A5B">
        <w:rPr>
          <w:rFonts w:ascii="Calibri" w:hAnsi="Calibri" w:eastAsia="Calibri" w:cs="Calibri"/>
          <w:i/>
          <w:iCs/>
        </w:rPr>
        <w:t xml:space="preserve">logement, loyer, insalubrité, expulsions, </w:t>
      </w:r>
      <w:r w:rsidRPr="16DC6AE1" w:rsidR="3CC1D7EB">
        <w:rPr>
          <w:rFonts w:ascii="Calibri" w:hAnsi="Calibri" w:eastAsia="Calibri" w:cs="Calibri"/>
          <w:i/>
          <w:iCs/>
        </w:rPr>
        <w:t>crise sanitaire, moratoire, régulation des loyers</w:t>
      </w:r>
    </w:p>
    <w:p w:rsidR="00A363D1" w:rsidP="62BC19A6" w:rsidRDefault="6D494C03" w14:paraId="19E42D73" w14:textId="660DCB9A">
      <w:pPr>
        <w:spacing w:line="240" w:lineRule="auto"/>
        <w:jc w:val="both"/>
        <w:rPr>
          <w:rFonts w:ascii="Calibri" w:hAnsi="Calibri" w:eastAsia="Calibri" w:cs="Calibri"/>
          <w:i/>
          <w:iCs/>
        </w:rPr>
      </w:pPr>
      <w:r w:rsidRPr="6026D5E9">
        <w:rPr>
          <w:rFonts w:ascii="Calibri" w:hAnsi="Calibri" w:eastAsia="Calibri" w:cs="Calibri"/>
          <w:i/>
          <w:iCs/>
        </w:rPr>
        <w:t>Le logement est le reflet des inégalités sociales qui traversent notre société</w:t>
      </w:r>
      <w:r w:rsidRPr="6026D5E9" w:rsidR="0B40A3CE">
        <w:rPr>
          <w:rFonts w:ascii="Calibri" w:hAnsi="Calibri" w:eastAsia="Calibri" w:cs="Calibri"/>
          <w:i/>
          <w:iCs/>
        </w:rPr>
        <w:t xml:space="preserve">. </w:t>
      </w:r>
      <w:r w:rsidRPr="6026D5E9" w:rsidR="3002A5EA">
        <w:rPr>
          <w:rFonts w:ascii="Calibri" w:hAnsi="Calibri" w:eastAsia="Calibri" w:cs="Calibri"/>
          <w:i/>
          <w:iCs/>
        </w:rPr>
        <w:t xml:space="preserve">L’accès au logement, </w:t>
      </w:r>
      <w:r w:rsidRPr="6026D5E9" w:rsidR="42A3FDDA">
        <w:rPr>
          <w:rFonts w:ascii="Calibri" w:hAnsi="Calibri" w:eastAsia="Calibri" w:cs="Calibri"/>
          <w:i/>
          <w:iCs/>
        </w:rPr>
        <w:t>les</w:t>
      </w:r>
      <w:r w:rsidRPr="6026D5E9" w:rsidR="3002A5EA">
        <w:rPr>
          <w:rFonts w:ascii="Calibri" w:hAnsi="Calibri" w:eastAsia="Calibri" w:cs="Calibri"/>
          <w:i/>
          <w:iCs/>
        </w:rPr>
        <w:t xml:space="preserve"> conditions d’occupation </w:t>
      </w:r>
      <w:r w:rsidRPr="6026D5E9" w:rsidR="00D2EA04">
        <w:rPr>
          <w:rFonts w:ascii="Calibri" w:hAnsi="Calibri" w:eastAsia="Calibri" w:cs="Calibri"/>
          <w:i/>
          <w:iCs/>
        </w:rPr>
        <w:t xml:space="preserve">ou encore </w:t>
      </w:r>
      <w:r w:rsidRPr="6026D5E9" w:rsidR="31DC2B5E">
        <w:rPr>
          <w:rFonts w:ascii="Calibri" w:hAnsi="Calibri" w:eastAsia="Calibri" w:cs="Calibri"/>
          <w:i/>
          <w:iCs/>
        </w:rPr>
        <w:t>l</w:t>
      </w:r>
      <w:r w:rsidRPr="6026D5E9" w:rsidR="00D2EA04">
        <w:rPr>
          <w:rFonts w:ascii="Calibri" w:hAnsi="Calibri" w:eastAsia="Calibri" w:cs="Calibri"/>
          <w:i/>
          <w:iCs/>
        </w:rPr>
        <w:t xml:space="preserve">a </w:t>
      </w:r>
      <w:r w:rsidRPr="6026D5E9" w:rsidR="0F88DC61">
        <w:rPr>
          <w:rFonts w:ascii="Calibri" w:hAnsi="Calibri" w:eastAsia="Calibri" w:cs="Calibri"/>
          <w:i/>
          <w:iCs/>
        </w:rPr>
        <w:t xml:space="preserve">localisation </w:t>
      </w:r>
      <w:r w:rsidRPr="6026D5E9" w:rsidR="16A07099">
        <w:rPr>
          <w:rFonts w:ascii="Calibri" w:hAnsi="Calibri" w:eastAsia="Calibri" w:cs="Calibri"/>
          <w:i/>
          <w:iCs/>
        </w:rPr>
        <w:t>en sont quelques marqueurs for</w:t>
      </w:r>
      <w:r w:rsidRPr="6026D5E9" w:rsidR="12F74030">
        <w:rPr>
          <w:rFonts w:ascii="Calibri" w:hAnsi="Calibri" w:eastAsia="Calibri" w:cs="Calibri"/>
          <w:i/>
          <w:iCs/>
        </w:rPr>
        <w:t xml:space="preserve">ts. </w:t>
      </w:r>
      <w:r w:rsidRPr="6026D5E9" w:rsidR="3D0701FE">
        <w:rPr>
          <w:rFonts w:ascii="Calibri" w:hAnsi="Calibri" w:eastAsia="Calibri" w:cs="Calibri"/>
          <w:i/>
          <w:iCs/>
        </w:rPr>
        <w:t>Mais plus qu’un miroir, le logement est aussi un accélérateur d’inégalités. Le cout du logement à Bruxelles n’a cessé de croitre ces dernières années</w:t>
      </w:r>
      <w:r w:rsidRPr="6026D5E9" w:rsidR="33EA35FD">
        <w:rPr>
          <w:rFonts w:ascii="Calibri" w:hAnsi="Calibri" w:eastAsia="Calibri" w:cs="Calibri"/>
          <w:i/>
          <w:iCs/>
        </w:rPr>
        <w:t>, contribuant à l’appauvrissement des ménages à revenus modestes,</w:t>
      </w:r>
      <w:r w:rsidRPr="6026D5E9" w:rsidR="63F67A1F">
        <w:rPr>
          <w:rFonts w:ascii="Calibri" w:hAnsi="Calibri" w:eastAsia="Calibri" w:cs="Calibri"/>
          <w:i/>
          <w:iCs/>
        </w:rPr>
        <w:t xml:space="preserve"> principalement locataires,</w:t>
      </w:r>
      <w:r w:rsidRPr="6026D5E9" w:rsidR="33EA35FD">
        <w:rPr>
          <w:rFonts w:ascii="Calibri" w:hAnsi="Calibri" w:eastAsia="Calibri" w:cs="Calibri"/>
          <w:i/>
          <w:iCs/>
        </w:rPr>
        <w:t xml:space="preserve"> sans qu’aucune offre publique bon marché </w:t>
      </w:r>
      <w:r w:rsidRPr="6026D5E9" w:rsidR="125B92E4">
        <w:rPr>
          <w:rFonts w:ascii="Calibri" w:hAnsi="Calibri" w:eastAsia="Calibri" w:cs="Calibri"/>
          <w:i/>
          <w:iCs/>
        </w:rPr>
        <w:t>n</w:t>
      </w:r>
      <w:r w:rsidRPr="6026D5E9" w:rsidR="1BEE57ED">
        <w:rPr>
          <w:rFonts w:ascii="Calibri" w:hAnsi="Calibri" w:eastAsia="Calibri" w:cs="Calibri"/>
          <w:i/>
          <w:iCs/>
        </w:rPr>
        <w:t>e soit en mesure de leur apporter une alternative réelle. A cette crise du logement abordable</w:t>
      </w:r>
      <w:r w:rsidRPr="6026D5E9" w:rsidR="6F669889">
        <w:rPr>
          <w:rFonts w:ascii="Calibri" w:hAnsi="Calibri" w:eastAsia="Calibri" w:cs="Calibri"/>
          <w:i/>
          <w:iCs/>
        </w:rPr>
        <w:t xml:space="preserve"> est venue se greffer une crise sanitaire sans précédent</w:t>
      </w:r>
      <w:r w:rsidRPr="6026D5E9" w:rsidR="049F7A8F">
        <w:rPr>
          <w:rFonts w:ascii="Calibri" w:hAnsi="Calibri" w:eastAsia="Calibri" w:cs="Calibri"/>
          <w:i/>
          <w:iCs/>
        </w:rPr>
        <w:t xml:space="preserve"> qui a déstabilisé davantage encore ces ménages précarisés et ceux qui, </w:t>
      </w:r>
      <w:proofErr w:type="gramStart"/>
      <w:r w:rsidRPr="6026D5E9" w:rsidR="049F7A8F">
        <w:rPr>
          <w:rFonts w:ascii="Calibri" w:hAnsi="Calibri" w:eastAsia="Calibri" w:cs="Calibri"/>
          <w:i/>
          <w:iCs/>
        </w:rPr>
        <w:t>jusque</w:t>
      </w:r>
      <w:proofErr w:type="gramEnd"/>
      <w:r w:rsidRPr="6026D5E9" w:rsidR="049F7A8F">
        <w:rPr>
          <w:rFonts w:ascii="Calibri" w:hAnsi="Calibri" w:eastAsia="Calibri" w:cs="Calibri"/>
          <w:i/>
          <w:iCs/>
        </w:rPr>
        <w:t>-là, l’étaient un p</w:t>
      </w:r>
      <w:r w:rsidRPr="6026D5E9" w:rsidR="4926C402">
        <w:rPr>
          <w:rFonts w:ascii="Calibri" w:hAnsi="Calibri" w:eastAsia="Calibri" w:cs="Calibri"/>
          <w:i/>
          <w:iCs/>
        </w:rPr>
        <w:t xml:space="preserve">eu moins. </w:t>
      </w:r>
    </w:p>
    <w:p w:rsidR="00A363D1" w:rsidP="16DC6AE1" w:rsidRDefault="18736AD7" w14:paraId="43033D3A" w14:textId="3FFC2523">
      <w:pPr>
        <w:spacing w:line="240" w:lineRule="auto"/>
        <w:jc w:val="both"/>
        <w:rPr>
          <w:rFonts w:ascii="Calibri" w:hAnsi="Calibri" w:eastAsia="Calibri" w:cs="Calibri"/>
          <w:i/>
          <w:iCs/>
        </w:rPr>
      </w:pPr>
      <w:r w:rsidRPr="16DC6AE1">
        <w:rPr>
          <w:rFonts w:ascii="Calibri" w:hAnsi="Calibri" w:eastAsia="Calibri" w:cs="Calibri"/>
          <w:i/>
          <w:iCs/>
        </w:rPr>
        <w:t>Le gouvernement bruxellois a pris des mesures en urgence pou</w:t>
      </w:r>
      <w:r w:rsidRPr="16DC6AE1" w:rsidR="228A6202">
        <w:rPr>
          <w:rFonts w:ascii="Calibri" w:hAnsi="Calibri" w:eastAsia="Calibri" w:cs="Calibri"/>
          <w:i/>
          <w:iCs/>
        </w:rPr>
        <w:t>r</w:t>
      </w:r>
      <w:r w:rsidRPr="16DC6AE1">
        <w:rPr>
          <w:rFonts w:ascii="Calibri" w:hAnsi="Calibri" w:eastAsia="Calibri" w:cs="Calibri"/>
          <w:i/>
          <w:iCs/>
        </w:rPr>
        <w:t xml:space="preserve"> éviter le pire </w:t>
      </w:r>
      <w:r w:rsidRPr="16DC6AE1" w:rsidR="12910695">
        <w:rPr>
          <w:rFonts w:ascii="Calibri" w:hAnsi="Calibri" w:eastAsia="Calibri" w:cs="Calibri"/>
          <w:i/>
          <w:iCs/>
        </w:rPr>
        <w:t>mais</w:t>
      </w:r>
      <w:r w:rsidRPr="16DC6AE1" w:rsidR="63E57CD0">
        <w:rPr>
          <w:rFonts w:ascii="Calibri" w:hAnsi="Calibri" w:eastAsia="Calibri" w:cs="Calibri"/>
          <w:i/>
          <w:iCs/>
        </w:rPr>
        <w:t xml:space="preserve"> </w:t>
      </w:r>
      <w:r w:rsidRPr="16DC6AE1" w:rsidR="048FAD7C">
        <w:rPr>
          <w:rFonts w:ascii="Calibri" w:hAnsi="Calibri" w:eastAsia="Calibri" w:cs="Calibri"/>
          <w:i/>
          <w:iCs/>
        </w:rPr>
        <w:t>créer du sursis ne</w:t>
      </w:r>
      <w:r w:rsidRPr="16DC6AE1" w:rsidR="76A042C0">
        <w:rPr>
          <w:rFonts w:ascii="Calibri" w:hAnsi="Calibri" w:eastAsia="Calibri" w:cs="Calibri"/>
          <w:i/>
          <w:iCs/>
        </w:rPr>
        <w:t xml:space="preserve"> suffit pas</w:t>
      </w:r>
      <w:r w:rsidRPr="16DC6AE1" w:rsidR="1C34C8ED">
        <w:rPr>
          <w:rFonts w:ascii="Calibri" w:hAnsi="Calibri" w:eastAsia="Calibri" w:cs="Calibri"/>
          <w:i/>
          <w:iCs/>
        </w:rPr>
        <w:t xml:space="preserve">. </w:t>
      </w:r>
      <w:r w:rsidRPr="16DC6AE1" w:rsidR="6A1FAC4B">
        <w:rPr>
          <w:rFonts w:ascii="Calibri" w:hAnsi="Calibri" w:eastAsia="Calibri" w:cs="Calibri"/>
          <w:i/>
          <w:iCs/>
        </w:rPr>
        <w:t xml:space="preserve">Les mesures structurelles, elles, se font attendre. </w:t>
      </w:r>
    </w:p>
    <w:p w:rsidR="00A363D1" w:rsidP="62BC19A6" w:rsidRDefault="6A1FAC4B" w14:paraId="3294D17B" w14:textId="6B7F891A">
      <w:pPr>
        <w:spacing w:line="240" w:lineRule="auto"/>
        <w:jc w:val="both"/>
        <w:rPr>
          <w:rFonts w:ascii="Calibri" w:hAnsi="Calibri" w:eastAsia="Calibri" w:cs="Calibri"/>
        </w:rPr>
      </w:pPr>
      <w:r w:rsidRPr="6026D5E9">
        <w:rPr>
          <w:rFonts w:ascii="Calibri" w:hAnsi="Calibri" w:eastAsia="Calibri" w:cs="Calibri"/>
          <w:b/>
          <w:bCs/>
        </w:rPr>
        <w:t xml:space="preserve">Des indicateurs dans le rouge </w:t>
      </w:r>
    </w:p>
    <w:p w:rsidR="00A363D1" w:rsidP="62BC19A6" w:rsidRDefault="0D686FC8" w14:paraId="5D152628" w14:textId="07F329CF">
      <w:pPr>
        <w:spacing w:line="240" w:lineRule="auto"/>
        <w:jc w:val="both"/>
        <w:rPr>
          <w:rFonts w:ascii="Calibri" w:hAnsi="Calibri" w:eastAsia="Calibri" w:cs="Calibri"/>
          <w:color w:val="292929"/>
        </w:rPr>
      </w:pPr>
      <w:r w:rsidRPr="62BC19A6">
        <w:rPr>
          <w:rFonts w:ascii="Calibri" w:hAnsi="Calibri" w:eastAsia="Calibri" w:cs="Calibri"/>
          <w:color w:val="292929"/>
        </w:rPr>
        <w:t>Fin septembre 2020, Bruxelles comptait plus de 49000 ménages en attente</w:t>
      </w:r>
      <w:r w:rsidRPr="62BC19A6" w:rsidR="078121A4">
        <w:rPr>
          <w:rFonts w:ascii="Calibri" w:hAnsi="Calibri" w:eastAsia="Calibri" w:cs="Calibri"/>
          <w:color w:val="292929"/>
        </w:rPr>
        <w:t xml:space="preserve"> d’un logement social</w:t>
      </w:r>
      <w:r w:rsidRPr="62BC19A6">
        <w:rPr>
          <w:rFonts w:ascii="Calibri" w:hAnsi="Calibri" w:eastAsia="Calibri" w:cs="Calibri"/>
          <w:color w:val="292929"/>
        </w:rPr>
        <w:t>, soit 128000 personnes, un Bruxellois sur 10</w:t>
      </w:r>
      <w:r w:rsidRPr="62BC19A6" w:rsidR="00533C88">
        <w:rPr>
          <w:rStyle w:val="Appelnotedebasdep"/>
          <w:rFonts w:ascii="Calibri" w:hAnsi="Calibri" w:eastAsia="Calibri" w:cs="Calibri"/>
          <w:color w:val="292929"/>
        </w:rPr>
        <w:footnoteReference w:id="2"/>
      </w:r>
      <w:r w:rsidRPr="62BC19A6">
        <w:rPr>
          <w:rFonts w:ascii="Calibri" w:hAnsi="Calibri" w:eastAsia="Calibri" w:cs="Calibri"/>
          <w:color w:val="292929"/>
        </w:rPr>
        <w:t xml:space="preserve">. </w:t>
      </w:r>
      <w:r w:rsidRPr="62BC19A6" w:rsidR="6E75874F">
        <w:rPr>
          <w:rFonts w:ascii="Calibri" w:hAnsi="Calibri" w:eastAsia="Calibri" w:cs="Calibri"/>
          <w:color w:val="292929"/>
        </w:rPr>
        <w:t>U</w:t>
      </w:r>
      <w:r w:rsidRPr="62BC19A6" w:rsidR="5F4DDE93">
        <w:rPr>
          <w:rFonts w:ascii="Calibri" w:hAnsi="Calibri" w:eastAsia="Calibri" w:cs="Calibri"/>
          <w:color w:val="292929"/>
        </w:rPr>
        <w:t>n tiers des Bruxellois vit sous le seuil de risque de pauvreté. D’autres indicateurs montrent à quel point la situation se détériore : entre 2008 et 2018, le nombre de bénéficiaires du revenu d’intégration a augmenté de plus de 68%</w:t>
      </w:r>
      <w:r w:rsidRPr="62BC19A6" w:rsidR="00533C88">
        <w:rPr>
          <w:rStyle w:val="Appelnotedebasdep"/>
          <w:rFonts w:ascii="Calibri" w:hAnsi="Calibri" w:eastAsia="Calibri" w:cs="Calibri"/>
          <w:color w:val="292929"/>
        </w:rPr>
        <w:footnoteReference w:id="3"/>
      </w:r>
      <w:r w:rsidRPr="62BC19A6" w:rsidR="5F4DDE93">
        <w:rPr>
          <w:rFonts w:ascii="Calibri" w:hAnsi="Calibri" w:eastAsia="Calibri" w:cs="Calibri"/>
          <w:color w:val="292929"/>
        </w:rPr>
        <w:t xml:space="preserve">. </w:t>
      </w:r>
    </w:p>
    <w:p w:rsidR="00A363D1" w:rsidP="62BC19A6" w:rsidRDefault="5F4DDE93" w14:paraId="7DDB73F2" w14:textId="670F666D">
      <w:pPr>
        <w:spacing w:line="240" w:lineRule="auto"/>
        <w:jc w:val="both"/>
        <w:rPr>
          <w:rFonts w:ascii="Calibri" w:hAnsi="Calibri" w:eastAsia="Calibri" w:cs="Calibri"/>
          <w:color w:val="292929"/>
        </w:rPr>
      </w:pPr>
      <w:r w:rsidRPr="6026D5E9">
        <w:rPr>
          <w:rFonts w:ascii="Calibri" w:hAnsi="Calibri" w:eastAsia="Calibri" w:cs="Calibri"/>
          <w:color w:val="292929"/>
        </w:rPr>
        <w:t>Quant au cout du loyer, le dernier rapport de l’Observatoire de l’Habitat (2018) indique que la moitié des locataires bruxellois consacre en moyenne plus de 40% de ses revenus au paiement du loyer et ce sont bien entendu ceux et celles qui vivent avec de petits salaires ou des allocations qui sont les plus éprouvé.es.</w:t>
      </w:r>
      <w:r w:rsidRPr="6026D5E9" w:rsidR="58564F9F">
        <w:rPr>
          <w:rFonts w:ascii="Calibri" w:hAnsi="Calibri" w:eastAsia="Calibri" w:cs="Calibri"/>
          <w:color w:val="292929"/>
        </w:rPr>
        <w:t xml:space="preserve"> Au cours des 15 dernières années</w:t>
      </w:r>
      <w:r w:rsidRPr="6026D5E9" w:rsidR="59494A6B">
        <w:rPr>
          <w:rFonts w:ascii="Calibri" w:hAnsi="Calibri" w:eastAsia="Calibri" w:cs="Calibri"/>
          <w:color w:val="292929"/>
        </w:rPr>
        <w:t xml:space="preserve"> encore</w:t>
      </w:r>
      <w:r w:rsidRPr="6026D5E9" w:rsidR="58564F9F">
        <w:rPr>
          <w:rFonts w:ascii="Calibri" w:hAnsi="Calibri" w:eastAsia="Calibri" w:cs="Calibri"/>
          <w:color w:val="292929"/>
        </w:rPr>
        <w:t>, le loyer moyen a augmenté de 20%</w:t>
      </w:r>
      <w:r w:rsidRPr="6026D5E9" w:rsidR="5E081F0E">
        <w:rPr>
          <w:rFonts w:ascii="Calibri" w:hAnsi="Calibri" w:eastAsia="Calibri" w:cs="Calibri"/>
          <w:color w:val="292929"/>
        </w:rPr>
        <w:t>, sans équivalen</w:t>
      </w:r>
      <w:r w:rsidRPr="6026D5E9" w:rsidR="1A276376">
        <w:rPr>
          <w:rFonts w:ascii="Calibri" w:hAnsi="Calibri" w:eastAsia="Calibri" w:cs="Calibri"/>
          <w:color w:val="292929"/>
        </w:rPr>
        <w:t xml:space="preserve">ce au niveau des revenus. </w:t>
      </w:r>
    </w:p>
    <w:p w:rsidR="00A363D1" w:rsidP="16DC6AE1" w:rsidRDefault="1A276376" w14:paraId="393F55F9" w14:textId="3BA8CFAB">
      <w:pPr>
        <w:spacing w:line="240" w:lineRule="auto"/>
        <w:jc w:val="both"/>
        <w:rPr>
          <w:rFonts w:ascii="Calibri" w:hAnsi="Calibri" w:eastAsia="Calibri" w:cs="Calibri"/>
          <w:color w:val="292929"/>
        </w:rPr>
      </w:pPr>
      <w:r w:rsidRPr="62BC19A6">
        <w:rPr>
          <w:rFonts w:ascii="Calibri" w:hAnsi="Calibri" w:eastAsia="Calibri" w:cs="Calibri"/>
        </w:rPr>
        <w:t>Vu la faiblesse de l’offre publique, c’est le logement privé qui joue</w:t>
      </w:r>
      <w:r w:rsidRPr="62BC19A6" w:rsidR="50FF04EB">
        <w:rPr>
          <w:rFonts w:ascii="Calibri" w:hAnsi="Calibri" w:eastAsia="Calibri" w:cs="Calibri"/>
        </w:rPr>
        <w:t>,</w:t>
      </w:r>
      <w:r w:rsidRPr="62BC19A6">
        <w:rPr>
          <w:rFonts w:ascii="Calibri" w:hAnsi="Calibri" w:eastAsia="Calibri" w:cs="Calibri"/>
        </w:rPr>
        <w:t xml:space="preserve"> de fait</w:t>
      </w:r>
      <w:r w:rsidRPr="62BC19A6" w:rsidR="0A6D246C">
        <w:rPr>
          <w:rFonts w:ascii="Calibri" w:hAnsi="Calibri" w:eastAsia="Calibri" w:cs="Calibri"/>
        </w:rPr>
        <w:t>,</w:t>
      </w:r>
      <w:r w:rsidRPr="62BC19A6">
        <w:rPr>
          <w:rFonts w:ascii="Calibri" w:hAnsi="Calibri" w:eastAsia="Calibri" w:cs="Calibri"/>
        </w:rPr>
        <w:t xml:space="preserve"> le rôle du logement social.</w:t>
      </w:r>
      <w:r w:rsidRPr="62BC19A6" w:rsidR="2AEC1506">
        <w:rPr>
          <w:rFonts w:ascii="Calibri" w:hAnsi="Calibri" w:eastAsia="Calibri" w:cs="Calibri"/>
        </w:rPr>
        <w:t xml:space="preserve"> Les ménages les moins pourvus se concentrent </w:t>
      </w:r>
      <w:r w:rsidRPr="62BC19A6" w:rsidR="23AE0E3F">
        <w:rPr>
          <w:rFonts w:ascii="Calibri" w:hAnsi="Calibri" w:eastAsia="Calibri" w:cs="Calibri"/>
        </w:rPr>
        <w:t xml:space="preserve">ainsi </w:t>
      </w:r>
      <w:r w:rsidRPr="62BC19A6" w:rsidR="2AEC1506">
        <w:rPr>
          <w:rFonts w:ascii="Calibri" w:hAnsi="Calibri" w:eastAsia="Calibri" w:cs="Calibri"/>
        </w:rPr>
        <w:t>dans le segment du parc</w:t>
      </w:r>
      <w:r w:rsidRPr="62BC19A6" w:rsidR="3756713A">
        <w:rPr>
          <w:rFonts w:ascii="Calibri" w:hAnsi="Calibri" w:eastAsia="Calibri" w:cs="Calibri"/>
        </w:rPr>
        <w:t xml:space="preserve"> privé</w:t>
      </w:r>
      <w:r w:rsidRPr="62BC19A6" w:rsidR="2AEC1506">
        <w:rPr>
          <w:rFonts w:ascii="Calibri" w:hAnsi="Calibri" w:eastAsia="Calibri" w:cs="Calibri"/>
        </w:rPr>
        <w:t xml:space="preserve"> le plus modeste</w:t>
      </w:r>
      <w:r w:rsidRPr="62BC19A6" w:rsidR="2833C08F">
        <w:rPr>
          <w:rFonts w:ascii="Calibri" w:hAnsi="Calibri" w:eastAsia="Calibri" w:cs="Calibri"/>
        </w:rPr>
        <w:t>. La demande y est très importante</w:t>
      </w:r>
      <w:r w:rsidRPr="62BC19A6" w:rsidR="428578C0">
        <w:rPr>
          <w:rFonts w:ascii="Calibri" w:hAnsi="Calibri" w:eastAsia="Calibri" w:cs="Calibri"/>
        </w:rPr>
        <w:t>, les excès aussi</w:t>
      </w:r>
      <w:r w:rsidRPr="62BC19A6" w:rsidR="48D533B6">
        <w:rPr>
          <w:rFonts w:ascii="Calibri" w:hAnsi="Calibri" w:eastAsia="Calibri" w:cs="Calibri"/>
        </w:rPr>
        <w:t>. L’</w:t>
      </w:r>
      <w:r w:rsidRPr="62BC19A6" w:rsidR="111B170B">
        <w:rPr>
          <w:rFonts w:ascii="Calibri" w:hAnsi="Calibri" w:eastAsia="Calibri" w:cs="Calibri"/>
        </w:rPr>
        <w:t xml:space="preserve">enquête sur les loyers de 2015 </w:t>
      </w:r>
      <w:r w:rsidRPr="62BC19A6" w:rsidR="1C62DDCB">
        <w:rPr>
          <w:rFonts w:ascii="Calibri" w:hAnsi="Calibri" w:eastAsia="Calibri" w:cs="Calibri"/>
        </w:rPr>
        <w:t xml:space="preserve">a confirmé l’existence de loyers abusifs dans </w:t>
      </w:r>
      <w:r w:rsidRPr="62BC19A6" w:rsidR="59A73695">
        <w:rPr>
          <w:rFonts w:ascii="Calibri" w:hAnsi="Calibri" w:eastAsia="Calibri" w:cs="Calibri"/>
        </w:rPr>
        <w:t>le bas de gamme</w:t>
      </w:r>
      <w:r w:rsidRPr="62BC19A6" w:rsidR="1C62DDCB">
        <w:rPr>
          <w:rFonts w:ascii="Calibri" w:hAnsi="Calibri" w:eastAsia="Calibri" w:cs="Calibri"/>
        </w:rPr>
        <w:t>, où l’augmentation d</w:t>
      </w:r>
      <w:r w:rsidRPr="62BC19A6" w:rsidR="04C3E34B">
        <w:rPr>
          <w:rFonts w:ascii="Calibri" w:hAnsi="Calibri" w:eastAsia="Calibri" w:cs="Calibri"/>
        </w:rPr>
        <w:t xml:space="preserve">es </w:t>
      </w:r>
      <w:r w:rsidRPr="62BC19A6" w:rsidR="166F8812">
        <w:rPr>
          <w:rFonts w:ascii="Calibri" w:hAnsi="Calibri" w:eastAsia="Calibri" w:cs="Calibri"/>
        </w:rPr>
        <w:t>prix</w:t>
      </w:r>
      <w:r w:rsidRPr="62BC19A6" w:rsidR="04C3E34B">
        <w:rPr>
          <w:rFonts w:ascii="Calibri" w:hAnsi="Calibri" w:eastAsia="Calibri" w:cs="Calibri"/>
        </w:rPr>
        <w:t xml:space="preserve"> ne </w:t>
      </w:r>
      <w:r w:rsidRPr="62BC19A6" w:rsidR="7AD8F61E">
        <w:rPr>
          <w:rFonts w:ascii="Calibri" w:hAnsi="Calibri" w:eastAsia="Calibri" w:cs="Calibri"/>
        </w:rPr>
        <w:t>s’explique pas par</w:t>
      </w:r>
      <w:r w:rsidRPr="62BC19A6" w:rsidR="04C3E34B">
        <w:rPr>
          <w:rFonts w:ascii="Calibri" w:hAnsi="Calibri" w:eastAsia="Calibri" w:cs="Calibri"/>
        </w:rPr>
        <w:t xml:space="preserve"> une augmentation de la qualité</w:t>
      </w:r>
      <w:r w:rsidRPr="62BC19A6" w:rsidR="00533C88">
        <w:rPr>
          <w:rStyle w:val="Appelnotedebasdep"/>
          <w:rFonts w:ascii="Calibri" w:hAnsi="Calibri" w:eastAsia="Calibri" w:cs="Calibri"/>
        </w:rPr>
        <w:footnoteReference w:id="4"/>
      </w:r>
      <w:r w:rsidRPr="62BC19A6" w:rsidR="43ECFA9E">
        <w:rPr>
          <w:rFonts w:ascii="Calibri" w:hAnsi="Calibri" w:eastAsia="Calibri" w:cs="Calibri"/>
        </w:rPr>
        <w:t xml:space="preserve">. </w:t>
      </w:r>
    </w:p>
    <w:p w:rsidR="00A363D1" w:rsidP="4865D533" w:rsidRDefault="6B0F553E" w14:paraId="63C25891" w14:textId="517361BE">
      <w:pPr>
        <w:spacing w:line="240" w:lineRule="auto"/>
        <w:jc w:val="both"/>
        <w:rPr>
          <w:rFonts w:ascii="Calibri" w:hAnsi="Calibri" w:eastAsia="Calibri" w:cs="Calibri"/>
          <w:color w:val="292929"/>
        </w:rPr>
      </w:pPr>
      <w:r w:rsidRPr="349278E7">
        <w:rPr>
          <w:rFonts w:ascii="Calibri" w:hAnsi="Calibri" w:eastAsia="Calibri" w:cs="Calibri"/>
          <w:color w:val="292929"/>
        </w:rPr>
        <w:t>Ces logements de qualité médiocre</w:t>
      </w:r>
      <w:r w:rsidRPr="349278E7" w:rsidR="14D62A49">
        <w:rPr>
          <w:rFonts w:ascii="Calibri" w:hAnsi="Calibri" w:eastAsia="Calibri" w:cs="Calibri"/>
          <w:color w:val="292929"/>
        </w:rPr>
        <w:t>, voire insalubres</w:t>
      </w:r>
      <w:r w:rsidRPr="349278E7" w:rsidR="3CDD48E0">
        <w:rPr>
          <w:rFonts w:ascii="Calibri" w:hAnsi="Calibri" w:eastAsia="Calibri" w:cs="Calibri"/>
          <w:color w:val="292929"/>
        </w:rPr>
        <w:t>,</w:t>
      </w:r>
      <w:r w:rsidRPr="349278E7">
        <w:rPr>
          <w:rFonts w:ascii="Calibri" w:hAnsi="Calibri" w:eastAsia="Calibri" w:cs="Calibri"/>
          <w:color w:val="292929"/>
        </w:rPr>
        <w:t xml:space="preserve"> sont concentrés dans</w:t>
      </w:r>
      <w:r w:rsidRPr="349278E7" w:rsidR="09EA4552">
        <w:rPr>
          <w:rFonts w:ascii="Calibri" w:hAnsi="Calibri" w:eastAsia="Calibri" w:cs="Calibri"/>
          <w:color w:val="292929"/>
        </w:rPr>
        <w:t xml:space="preserve"> les quartiers situ</w:t>
      </w:r>
      <w:r w:rsidRPr="349278E7" w:rsidR="732B0DA0">
        <w:rPr>
          <w:rFonts w:ascii="Calibri" w:hAnsi="Calibri" w:eastAsia="Calibri" w:cs="Calibri"/>
          <w:color w:val="292929"/>
        </w:rPr>
        <w:t xml:space="preserve">és dans le </w:t>
      </w:r>
      <w:r w:rsidRPr="349278E7" w:rsidR="09EA4552">
        <w:rPr>
          <w:rFonts w:ascii="Calibri" w:hAnsi="Calibri" w:eastAsia="Calibri" w:cs="Calibri"/>
          <w:color w:val="292929"/>
        </w:rPr>
        <w:t xml:space="preserve">croissant pauvre de Bruxelles. On y trouve un bâti ancien, peu rénové et beaucoup de petits logements </w:t>
      </w:r>
      <w:proofErr w:type="spellStart"/>
      <w:r w:rsidRPr="349278E7" w:rsidR="09EA4552">
        <w:rPr>
          <w:rFonts w:ascii="Calibri" w:hAnsi="Calibri" w:eastAsia="Calibri" w:cs="Calibri"/>
          <w:color w:val="292929"/>
        </w:rPr>
        <w:t>surdivisés</w:t>
      </w:r>
      <w:proofErr w:type="spellEnd"/>
      <w:r w:rsidRPr="349278E7" w:rsidR="09EA4552">
        <w:rPr>
          <w:rFonts w:ascii="Calibri" w:hAnsi="Calibri" w:eastAsia="Calibri" w:cs="Calibri"/>
          <w:color w:val="292929"/>
        </w:rPr>
        <w:t>. La suroccupation y est</w:t>
      </w:r>
      <w:r w:rsidRPr="6825E9D2" w:rsidR="09EA4552">
        <w:rPr>
          <w:rFonts w:ascii="Calibri" w:hAnsi="Calibri" w:eastAsia="Calibri" w:cs="Calibri"/>
          <w:color w:val="292929"/>
        </w:rPr>
        <w:t xml:space="preserve"> </w:t>
      </w:r>
      <w:r w:rsidRPr="6825E9D2" w:rsidR="518975E8">
        <w:rPr>
          <w:rFonts w:ascii="Calibri" w:hAnsi="Calibri" w:eastAsia="Calibri" w:cs="Calibri"/>
          <w:color w:val="292929"/>
        </w:rPr>
        <w:t>importante</w:t>
      </w:r>
      <w:r w:rsidRPr="6825E9D2" w:rsidR="09EA4552">
        <w:rPr>
          <w:rFonts w:ascii="Calibri" w:hAnsi="Calibri" w:eastAsia="Calibri" w:cs="Calibri"/>
          <w:color w:val="292929"/>
        </w:rPr>
        <w:t xml:space="preserve"> </w:t>
      </w:r>
      <w:r w:rsidRPr="349278E7" w:rsidR="09EA4552">
        <w:rPr>
          <w:rFonts w:ascii="Calibri" w:hAnsi="Calibri" w:eastAsia="Calibri" w:cs="Calibri"/>
          <w:color w:val="292929"/>
        </w:rPr>
        <w:t>: la faiblesse des revenus contraint à accepter des logements inadaptés à la taille du ménage.</w:t>
      </w:r>
      <w:r w:rsidRPr="349278E7" w:rsidR="610DC78B">
        <w:rPr>
          <w:rFonts w:ascii="Calibri" w:hAnsi="Calibri" w:eastAsia="Calibri" w:cs="Calibri"/>
          <w:color w:val="292929"/>
        </w:rPr>
        <w:t xml:space="preserve"> </w:t>
      </w:r>
      <w:r w:rsidRPr="5CB993A8" w:rsidR="67C22DC2">
        <w:rPr>
          <w:rFonts w:ascii="Calibri" w:hAnsi="Calibri" w:eastAsia="Calibri" w:cs="Calibri"/>
          <w:color w:val="292929"/>
        </w:rPr>
        <w:t>D’après les données régionales</w:t>
      </w:r>
      <w:r w:rsidRPr="61D2C508" w:rsidR="1A276376">
        <w:rPr>
          <w:rStyle w:val="Appelnotedebasdep"/>
          <w:rFonts w:ascii="Calibri" w:hAnsi="Calibri" w:eastAsia="Calibri" w:cs="Calibri"/>
          <w:color w:val="292929"/>
        </w:rPr>
        <w:footnoteReference w:id="5"/>
      </w:r>
      <w:r w:rsidRPr="5CB993A8" w:rsidR="67C22DC2">
        <w:rPr>
          <w:rFonts w:ascii="Calibri" w:hAnsi="Calibri" w:eastAsia="Calibri" w:cs="Calibri"/>
          <w:color w:val="292929"/>
        </w:rPr>
        <w:t>, 25% des</w:t>
      </w:r>
      <w:r w:rsidRPr="084A120B" w:rsidR="67C22DC2">
        <w:rPr>
          <w:rFonts w:ascii="Calibri" w:hAnsi="Calibri" w:eastAsia="Calibri" w:cs="Calibri"/>
          <w:color w:val="292929"/>
        </w:rPr>
        <w:t xml:space="preserve"> logements bruxellois seraient surpeuplés, </w:t>
      </w:r>
      <w:r w:rsidRPr="28B10623" w:rsidR="67C22DC2">
        <w:rPr>
          <w:rFonts w:ascii="Calibri" w:hAnsi="Calibri" w:eastAsia="Calibri" w:cs="Calibri"/>
          <w:color w:val="292929"/>
        </w:rPr>
        <w:t xml:space="preserve">mais les </w:t>
      </w:r>
      <w:r w:rsidRPr="10011D39" w:rsidR="67C22DC2">
        <w:rPr>
          <w:rFonts w:ascii="Calibri" w:hAnsi="Calibri" w:eastAsia="Calibri" w:cs="Calibri"/>
          <w:color w:val="292929"/>
        </w:rPr>
        <w:t>problématiques</w:t>
      </w:r>
      <w:r w:rsidRPr="28B10623" w:rsidR="67C22DC2">
        <w:rPr>
          <w:rFonts w:ascii="Calibri" w:hAnsi="Calibri" w:eastAsia="Calibri" w:cs="Calibri"/>
          <w:color w:val="292929"/>
        </w:rPr>
        <w:t xml:space="preserve"> les plus </w:t>
      </w:r>
      <w:r w:rsidRPr="6224D381" w:rsidR="7A9CAC36">
        <w:rPr>
          <w:rFonts w:ascii="Calibri" w:hAnsi="Calibri" w:eastAsia="Calibri" w:cs="Calibri"/>
          <w:color w:val="292929"/>
        </w:rPr>
        <w:t>aigües</w:t>
      </w:r>
      <w:r w:rsidRPr="28B10623" w:rsidR="67C22DC2">
        <w:rPr>
          <w:rFonts w:ascii="Calibri" w:hAnsi="Calibri" w:eastAsia="Calibri" w:cs="Calibri"/>
          <w:color w:val="292929"/>
        </w:rPr>
        <w:t xml:space="preserve"> </w:t>
      </w:r>
      <w:r w:rsidRPr="6D027670" w:rsidR="33298B00">
        <w:rPr>
          <w:rFonts w:ascii="Calibri" w:hAnsi="Calibri" w:eastAsia="Calibri" w:cs="Calibri"/>
          <w:color w:val="292929"/>
        </w:rPr>
        <w:t xml:space="preserve">se rencontrent </w:t>
      </w:r>
      <w:r w:rsidRPr="66E73BA3" w:rsidR="7D9DED71">
        <w:rPr>
          <w:rFonts w:ascii="Calibri" w:hAnsi="Calibri" w:eastAsia="Calibri" w:cs="Calibri"/>
          <w:color w:val="292929"/>
        </w:rPr>
        <w:t xml:space="preserve">dans </w:t>
      </w:r>
      <w:r w:rsidRPr="497D09F3" w:rsidR="3611DE65">
        <w:rPr>
          <w:rFonts w:ascii="Calibri" w:hAnsi="Calibri" w:eastAsia="Calibri" w:cs="Calibri"/>
          <w:color w:val="292929"/>
        </w:rPr>
        <w:t>ces</w:t>
      </w:r>
      <w:r w:rsidRPr="66E73BA3" w:rsidR="7D9DED71">
        <w:rPr>
          <w:rFonts w:ascii="Calibri" w:hAnsi="Calibri" w:eastAsia="Calibri" w:cs="Calibri"/>
          <w:color w:val="292929"/>
        </w:rPr>
        <w:t xml:space="preserve"> logements </w:t>
      </w:r>
      <w:r w:rsidRPr="5C0998B4" w:rsidR="7D9DED71">
        <w:rPr>
          <w:rFonts w:ascii="Calibri" w:hAnsi="Calibri" w:eastAsia="Calibri" w:cs="Calibri"/>
          <w:color w:val="292929"/>
        </w:rPr>
        <w:t>et</w:t>
      </w:r>
      <w:r w:rsidRPr="6E9E46D1" w:rsidR="7D9DED71">
        <w:rPr>
          <w:rFonts w:ascii="Calibri" w:hAnsi="Calibri" w:eastAsia="Calibri" w:cs="Calibri"/>
          <w:color w:val="292929"/>
        </w:rPr>
        <w:t xml:space="preserve"> touchent particulièrement les ménages qui vivent </w:t>
      </w:r>
      <w:r w:rsidRPr="5D5981BA" w:rsidR="7D9DED71">
        <w:rPr>
          <w:rFonts w:ascii="Calibri" w:hAnsi="Calibri" w:eastAsia="Calibri" w:cs="Calibri"/>
          <w:color w:val="292929"/>
        </w:rPr>
        <w:t>d’allocations sociales</w:t>
      </w:r>
      <w:r w:rsidRPr="6977CB16" w:rsidR="7D9DED71">
        <w:rPr>
          <w:rFonts w:ascii="Calibri" w:hAnsi="Calibri" w:eastAsia="Calibri" w:cs="Calibri"/>
          <w:color w:val="292929"/>
        </w:rPr>
        <w:t>.</w:t>
      </w:r>
      <w:r w:rsidRPr="5D5981BA" w:rsidR="7D9DED71">
        <w:rPr>
          <w:rFonts w:ascii="Calibri" w:hAnsi="Calibri" w:eastAsia="Calibri" w:cs="Calibri"/>
          <w:color w:val="292929"/>
        </w:rPr>
        <w:t xml:space="preserve"> </w:t>
      </w:r>
      <w:r w:rsidRPr="0935E778" w:rsidR="7D9DED71">
        <w:rPr>
          <w:rFonts w:ascii="Calibri" w:hAnsi="Calibri" w:eastAsia="Calibri" w:cs="Calibri"/>
          <w:color w:val="292929"/>
        </w:rPr>
        <w:t xml:space="preserve">C’est aussi dans </w:t>
      </w:r>
      <w:r w:rsidRPr="0935E778" w:rsidR="7D9DED71">
        <w:rPr>
          <w:rFonts w:ascii="Calibri" w:hAnsi="Calibri" w:eastAsia="Calibri" w:cs="Calibri"/>
          <w:color w:val="292929"/>
        </w:rPr>
        <w:lastRenderedPageBreak/>
        <w:t>ces quart</w:t>
      </w:r>
      <w:r w:rsidRPr="0935E778" w:rsidR="7E176AD7">
        <w:rPr>
          <w:rFonts w:ascii="Calibri" w:hAnsi="Calibri" w:eastAsia="Calibri" w:cs="Calibri"/>
          <w:color w:val="292929"/>
        </w:rPr>
        <w:t xml:space="preserve">iers que la DIRL (Direction de </w:t>
      </w:r>
      <w:r w:rsidRPr="299CDB90" w:rsidR="7E176AD7">
        <w:rPr>
          <w:rFonts w:ascii="Calibri" w:hAnsi="Calibri" w:eastAsia="Calibri" w:cs="Calibri"/>
          <w:color w:val="292929"/>
        </w:rPr>
        <w:t>l’Inspection régionale du logement</w:t>
      </w:r>
      <w:r w:rsidRPr="4A03CFA8" w:rsidR="7E176AD7">
        <w:rPr>
          <w:rFonts w:ascii="Calibri" w:hAnsi="Calibri" w:eastAsia="Calibri" w:cs="Calibri"/>
          <w:color w:val="292929"/>
        </w:rPr>
        <w:t xml:space="preserve">), </w:t>
      </w:r>
      <w:r w:rsidRPr="78022B61" w:rsidR="21A296E8">
        <w:rPr>
          <w:rFonts w:ascii="Calibri" w:hAnsi="Calibri" w:eastAsia="Calibri" w:cs="Calibri"/>
          <w:color w:val="292929"/>
        </w:rPr>
        <w:t xml:space="preserve">chargée de faire respecter les normes </w:t>
      </w:r>
      <w:r w:rsidRPr="18691F7A" w:rsidR="21A296E8">
        <w:rPr>
          <w:rFonts w:ascii="Calibri" w:hAnsi="Calibri" w:eastAsia="Calibri" w:cs="Calibri"/>
          <w:color w:val="292929"/>
        </w:rPr>
        <w:t xml:space="preserve">d’habitabilité en vigueur à </w:t>
      </w:r>
      <w:r w:rsidRPr="43F99DDC" w:rsidR="21A296E8">
        <w:rPr>
          <w:rFonts w:ascii="Calibri" w:hAnsi="Calibri" w:eastAsia="Calibri" w:cs="Calibri"/>
          <w:color w:val="292929"/>
        </w:rPr>
        <w:t>Bruxelles,</w:t>
      </w:r>
      <w:r w:rsidRPr="78022B61" w:rsidR="7E176AD7">
        <w:rPr>
          <w:rFonts w:ascii="Calibri" w:hAnsi="Calibri" w:eastAsia="Calibri" w:cs="Calibri"/>
          <w:color w:val="292929"/>
        </w:rPr>
        <w:t xml:space="preserve"> intervient le plus souvent</w:t>
      </w:r>
      <w:r w:rsidRPr="43F99DDC" w:rsidR="132B1D25">
        <w:rPr>
          <w:rFonts w:ascii="Calibri" w:hAnsi="Calibri" w:eastAsia="Calibri" w:cs="Calibri"/>
          <w:color w:val="292929"/>
        </w:rPr>
        <w:t>.</w:t>
      </w:r>
      <w:r w:rsidRPr="124DE4AD" w:rsidR="132B1D25">
        <w:rPr>
          <w:rFonts w:ascii="Calibri" w:hAnsi="Calibri" w:eastAsia="Calibri" w:cs="Calibri"/>
          <w:color w:val="292929"/>
        </w:rPr>
        <w:t xml:space="preserve"> </w:t>
      </w:r>
    </w:p>
    <w:p w:rsidR="00A363D1" w:rsidP="2E805995" w:rsidRDefault="7B52FC20" w14:paraId="63E2C7A1" w14:textId="71D9509D">
      <w:pPr>
        <w:spacing w:line="240" w:lineRule="auto"/>
        <w:jc w:val="both"/>
        <w:rPr>
          <w:rFonts w:ascii="Calibri" w:hAnsi="Calibri" w:eastAsia="Calibri" w:cs="Calibri"/>
          <w:color w:val="292929"/>
        </w:rPr>
      </w:pPr>
      <w:r w:rsidRPr="0151C7ED">
        <w:rPr>
          <w:rFonts w:ascii="Calibri" w:hAnsi="Calibri" w:eastAsia="Calibri" w:cs="Calibri"/>
          <w:b/>
          <w:color w:val="292929"/>
        </w:rPr>
        <w:t>Un confinem</w:t>
      </w:r>
      <w:r w:rsidRPr="0151C7ED" w:rsidR="43DC042B">
        <w:rPr>
          <w:rFonts w:ascii="Calibri" w:hAnsi="Calibri" w:eastAsia="Calibri" w:cs="Calibri"/>
          <w:b/>
          <w:color w:val="292929"/>
        </w:rPr>
        <w:t xml:space="preserve">ent qui </w:t>
      </w:r>
      <w:r w:rsidRPr="0151C7ED" w:rsidR="43DC042B">
        <w:rPr>
          <w:rFonts w:ascii="Calibri" w:hAnsi="Calibri" w:eastAsia="Calibri" w:cs="Calibri"/>
          <w:b/>
          <w:bCs/>
          <w:color w:val="292929"/>
        </w:rPr>
        <w:t xml:space="preserve">aggrave </w:t>
      </w:r>
      <w:r w:rsidRPr="55C1498A">
        <w:rPr>
          <w:rFonts w:ascii="Calibri" w:hAnsi="Calibri" w:eastAsia="Calibri" w:cs="Calibri"/>
          <w:color w:val="292929"/>
        </w:rPr>
        <w:t xml:space="preserve"> </w:t>
      </w:r>
    </w:p>
    <w:p w:rsidR="00A363D1" w:rsidP="61665BDD" w:rsidRDefault="006B99AA" w14:paraId="61C19EEB" w14:textId="2B675E21">
      <w:pPr>
        <w:spacing w:line="240" w:lineRule="auto"/>
        <w:jc w:val="both"/>
        <w:rPr>
          <w:rFonts w:ascii="Calibri" w:hAnsi="Calibri" w:eastAsia="Calibri" w:cs="Calibri"/>
          <w:color w:val="292929"/>
        </w:rPr>
      </w:pPr>
      <w:r w:rsidRPr="61665BDD">
        <w:rPr>
          <w:rFonts w:ascii="Calibri" w:hAnsi="Calibri" w:eastAsia="Calibri" w:cs="Calibri"/>
          <w:color w:val="292929"/>
        </w:rPr>
        <w:t xml:space="preserve">La crise sanitaire et les </w:t>
      </w:r>
      <w:r w:rsidRPr="61665BDD" w:rsidR="0740F8B8">
        <w:rPr>
          <w:rFonts w:ascii="Calibri" w:hAnsi="Calibri" w:eastAsia="Calibri" w:cs="Calibri"/>
          <w:color w:val="292929"/>
        </w:rPr>
        <w:t xml:space="preserve">premières </w:t>
      </w:r>
      <w:r w:rsidRPr="61665BDD">
        <w:rPr>
          <w:rFonts w:ascii="Calibri" w:hAnsi="Calibri" w:eastAsia="Calibri" w:cs="Calibri"/>
          <w:color w:val="292929"/>
        </w:rPr>
        <w:t>mesures de confinement qui ont été prises</w:t>
      </w:r>
      <w:r w:rsidRPr="61665BDD" w:rsidR="17AEED10">
        <w:rPr>
          <w:rFonts w:ascii="Calibri" w:hAnsi="Calibri" w:eastAsia="Calibri" w:cs="Calibri"/>
          <w:color w:val="292929"/>
        </w:rPr>
        <w:t xml:space="preserve"> en mars 2020</w:t>
      </w:r>
      <w:r w:rsidRPr="61665BDD">
        <w:rPr>
          <w:rFonts w:ascii="Calibri" w:hAnsi="Calibri" w:eastAsia="Calibri" w:cs="Calibri"/>
          <w:color w:val="292929"/>
        </w:rPr>
        <w:t xml:space="preserve"> ont évidemment </w:t>
      </w:r>
      <w:r w:rsidRPr="61665BDD" w:rsidR="48F51CA1">
        <w:rPr>
          <w:rFonts w:ascii="Calibri" w:hAnsi="Calibri" w:eastAsia="Calibri" w:cs="Calibri"/>
          <w:color w:val="292929"/>
        </w:rPr>
        <w:t>renforcé</w:t>
      </w:r>
      <w:r w:rsidRPr="61665BDD">
        <w:rPr>
          <w:rFonts w:ascii="Calibri" w:hAnsi="Calibri" w:eastAsia="Calibri" w:cs="Calibri"/>
          <w:color w:val="292929"/>
        </w:rPr>
        <w:t xml:space="preserve"> les inégalités de logement. </w:t>
      </w:r>
      <w:r w:rsidRPr="61665BDD" w:rsidR="798804C6">
        <w:rPr>
          <w:rFonts w:ascii="Calibri" w:hAnsi="Calibri" w:eastAsia="Calibri" w:cs="Calibri"/>
          <w:color w:val="292929"/>
        </w:rPr>
        <w:t>Des conditions de vie</w:t>
      </w:r>
      <w:r w:rsidRPr="61665BDD" w:rsidR="4BB2829C">
        <w:rPr>
          <w:rFonts w:ascii="Calibri" w:hAnsi="Calibri" w:eastAsia="Calibri" w:cs="Calibri"/>
          <w:color w:val="292929"/>
        </w:rPr>
        <w:t xml:space="preserve"> déjà</w:t>
      </w:r>
      <w:r w:rsidRPr="61665BDD" w:rsidR="798804C6">
        <w:rPr>
          <w:rFonts w:ascii="Calibri" w:hAnsi="Calibri" w:eastAsia="Calibri" w:cs="Calibri"/>
          <w:color w:val="292929"/>
        </w:rPr>
        <w:t xml:space="preserve"> pénibles au quotidien</w:t>
      </w:r>
      <w:r w:rsidRPr="61665BDD" w:rsidR="61A25BE9">
        <w:rPr>
          <w:rFonts w:ascii="Calibri" w:hAnsi="Calibri" w:eastAsia="Calibri" w:cs="Calibri"/>
          <w:color w:val="292929"/>
        </w:rPr>
        <w:t xml:space="preserve"> </w:t>
      </w:r>
      <w:r w:rsidRPr="61665BDD" w:rsidR="0E11C3FB">
        <w:rPr>
          <w:rFonts w:ascii="Calibri" w:hAnsi="Calibri" w:eastAsia="Calibri" w:cs="Calibri"/>
          <w:color w:val="292929"/>
        </w:rPr>
        <w:t xml:space="preserve">sont devenues, pour certains ménages, intenables. </w:t>
      </w:r>
      <w:r w:rsidRPr="61665BDD" w:rsidR="10CF29F6">
        <w:rPr>
          <w:rFonts w:ascii="Calibri" w:hAnsi="Calibri" w:eastAsia="Calibri" w:cs="Calibri"/>
          <w:color w:val="292929"/>
        </w:rPr>
        <w:t xml:space="preserve">Passer des journées entières dans des logements exigus, sans terrasse ou jardin, </w:t>
      </w:r>
      <w:r w:rsidRPr="61665BDD" w:rsidR="30171972">
        <w:rPr>
          <w:rFonts w:ascii="Calibri" w:hAnsi="Calibri" w:eastAsia="Calibri" w:cs="Calibri"/>
          <w:color w:val="292929"/>
        </w:rPr>
        <w:t xml:space="preserve">sans </w:t>
      </w:r>
      <w:r w:rsidRPr="61665BDD" w:rsidR="4ED34984">
        <w:rPr>
          <w:rFonts w:ascii="Calibri" w:hAnsi="Calibri" w:eastAsia="Calibri" w:cs="Calibri"/>
          <w:color w:val="292929"/>
        </w:rPr>
        <w:t>possibilité de s’isoler ou de souffler</w:t>
      </w:r>
      <w:r w:rsidRPr="61665BDD" w:rsidR="4A960E4B">
        <w:rPr>
          <w:rFonts w:ascii="Calibri" w:hAnsi="Calibri" w:eastAsia="Calibri" w:cs="Calibri"/>
          <w:color w:val="292929"/>
        </w:rPr>
        <w:t>,</w:t>
      </w:r>
      <w:r w:rsidRPr="61665BDD" w:rsidR="5E38DB04">
        <w:rPr>
          <w:rFonts w:ascii="Calibri" w:hAnsi="Calibri" w:eastAsia="Calibri" w:cs="Calibri"/>
          <w:color w:val="292929"/>
        </w:rPr>
        <w:t xml:space="preserve"> </w:t>
      </w:r>
      <w:r w:rsidRPr="61665BDD" w:rsidR="560F09CF">
        <w:rPr>
          <w:rFonts w:ascii="Calibri" w:hAnsi="Calibri" w:eastAsia="Calibri" w:cs="Calibri"/>
          <w:color w:val="292929"/>
        </w:rPr>
        <w:t>a été</w:t>
      </w:r>
      <w:r w:rsidRPr="61665BDD" w:rsidR="5E38DB04">
        <w:rPr>
          <w:rFonts w:ascii="Calibri" w:hAnsi="Calibri" w:eastAsia="Calibri" w:cs="Calibri"/>
          <w:color w:val="292929"/>
        </w:rPr>
        <w:t xml:space="preserve"> la réalité des familles les plus pauvres et les plus mal logées pendant de longs mois</w:t>
      </w:r>
      <w:r w:rsidRPr="61665BDD" w:rsidR="40B77C42">
        <w:rPr>
          <w:rFonts w:ascii="Calibri" w:hAnsi="Calibri" w:eastAsia="Calibri" w:cs="Calibri"/>
          <w:color w:val="292929"/>
        </w:rPr>
        <w:t xml:space="preserve">. </w:t>
      </w:r>
      <w:r w:rsidRPr="61665BDD" w:rsidR="2398CBEA">
        <w:rPr>
          <w:rFonts w:ascii="Calibri" w:hAnsi="Calibri" w:eastAsia="Calibri" w:cs="Calibri"/>
          <w:color w:val="292929"/>
        </w:rPr>
        <w:t xml:space="preserve">C’est aussi la santé des occupants de logements mal ventilés, humides qui a été </w:t>
      </w:r>
      <w:r w:rsidRPr="61665BDD" w:rsidR="5A221900">
        <w:rPr>
          <w:rFonts w:ascii="Calibri" w:hAnsi="Calibri" w:eastAsia="Calibri" w:cs="Calibri"/>
          <w:color w:val="292929"/>
        </w:rPr>
        <w:t xml:space="preserve">rudement malmenée pendant cette période. </w:t>
      </w:r>
      <w:r w:rsidRPr="61665BDD" w:rsidR="30CDB8A0">
        <w:rPr>
          <w:rFonts w:ascii="Calibri" w:hAnsi="Calibri" w:eastAsia="Calibri" w:cs="Calibri"/>
          <w:color w:val="292929"/>
        </w:rPr>
        <w:t>Certes, le premier confinement a été une épr</w:t>
      </w:r>
      <w:r w:rsidRPr="61665BDD" w:rsidR="5764DAA7">
        <w:rPr>
          <w:rFonts w:ascii="Calibri" w:hAnsi="Calibri" w:eastAsia="Calibri" w:cs="Calibri"/>
          <w:color w:val="292929"/>
        </w:rPr>
        <w:t>e</w:t>
      </w:r>
      <w:r w:rsidRPr="61665BDD" w:rsidR="30CDB8A0">
        <w:rPr>
          <w:rFonts w:ascii="Calibri" w:hAnsi="Calibri" w:eastAsia="Calibri" w:cs="Calibri"/>
          <w:color w:val="292929"/>
        </w:rPr>
        <w:t xml:space="preserve">uve pour toute la population, mais elle </w:t>
      </w:r>
      <w:r w:rsidRPr="61665BDD" w:rsidR="51827665">
        <w:rPr>
          <w:rFonts w:ascii="Calibri" w:hAnsi="Calibri" w:eastAsia="Calibri" w:cs="Calibri"/>
          <w:color w:val="292929"/>
        </w:rPr>
        <w:t>l’</w:t>
      </w:r>
      <w:r w:rsidRPr="61665BDD" w:rsidR="30CDB8A0">
        <w:rPr>
          <w:rFonts w:ascii="Calibri" w:hAnsi="Calibri" w:eastAsia="Calibri" w:cs="Calibri"/>
          <w:color w:val="292929"/>
        </w:rPr>
        <w:t>a été d’autant plus pour les personnes</w:t>
      </w:r>
      <w:r w:rsidRPr="61665BDD" w:rsidR="1F268BDA">
        <w:rPr>
          <w:rFonts w:ascii="Calibri" w:hAnsi="Calibri" w:eastAsia="Calibri" w:cs="Calibri"/>
          <w:color w:val="292929"/>
        </w:rPr>
        <w:t xml:space="preserve"> privées de conditio</w:t>
      </w:r>
      <w:r w:rsidRPr="61665BDD" w:rsidR="42B2B933">
        <w:rPr>
          <w:rFonts w:ascii="Calibri" w:hAnsi="Calibri" w:eastAsia="Calibri" w:cs="Calibri"/>
          <w:color w:val="292929"/>
        </w:rPr>
        <w:t>n</w:t>
      </w:r>
      <w:r w:rsidRPr="61665BDD" w:rsidR="1F268BDA">
        <w:rPr>
          <w:rFonts w:ascii="Calibri" w:hAnsi="Calibri" w:eastAsia="Calibri" w:cs="Calibri"/>
          <w:color w:val="292929"/>
        </w:rPr>
        <w:t xml:space="preserve">s de vie décentes. </w:t>
      </w:r>
      <w:r w:rsidRPr="61665BDD" w:rsidR="30CDB8A0">
        <w:rPr>
          <w:rFonts w:ascii="Calibri" w:hAnsi="Calibri" w:eastAsia="Calibri" w:cs="Calibri"/>
          <w:color w:val="292929"/>
        </w:rPr>
        <w:t xml:space="preserve"> </w:t>
      </w:r>
    </w:p>
    <w:p w:rsidR="00A363D1" w:rsidP="0C435EAE" w:rsidRDefault="0C223BBF" w14:paraId="6EC898FE" w14:textId="7282C560">
      <w:pPr>
        <w:spacing w:line="240" w:lineRule="auto"/>
        <w:jc w:val="both"/>
        <w:rPr>
          <w:rFonts w:ascii="Calibri" w:hAnsi="Calibri" w:eastAsia="Calibri" w:cs="Calibri"/>
          <w:color w:val="292929"/>
        </w:rPr>
      </w:pPr>
      <w:r w:rsidRPr="0C435EAE">
        <w:rPr>
          <w:rFonts w:ascii="Calibri" w:hAnsi="Calibri" w:eastAsia="Calibri" w:cs="Calibri"/>
          <w:color w:val="292929"/>
        </w:rPr>
        <w:t>D</w:t>
      </w:r>
      <w:r w:rsidRPr="0C435EAE" w:rsidR="0AAD48F7">
        <w:rPr>
          <w:rFonts w:ascii="Calibri" w:hAnsi="Calibri" w:eastAsia="Calibri" w:cs="Calibri"/>
          <w:color w:val="292929"/>
        </w:rPr>
        <w:t xml:space="preserve">es dizaines de milliers de Bruxellois ont subi des pertes de revenus </w:t>
      </w:r>
      <w:proofErr w:type="gramStart"/>
      <w:r w:rsidRPr="0C435EAE" w:rsidR="0AAD48F7">
        <w:rPr>
          <w:rFonts w:ascii="Calibri" w:hAnsi="Calibri" w:eastAsia="Calibri" w:cs="Calibri"/>
          <w:color w:val="292929"/>
        </w:rPr>
        <w:t>suite au</w:t>
      </w:r>
      <w:proofErr w:type="gramEnd"/>
      <w:r w:rsidRPr="0C435EAE" w:rsidR="0AAD48F7">
        <w:rPr>
          <w:rFonts w:ascii="Calibri" w:hAnsi="Calibri" w:eastAsia="Calibri" w:cs="Calibri"/>
          <w:color w:val="292929"/>
        </w:rPr>
        <w:t xml:space="preserve"> </w:t>
      </w:r>
      <w:r w:rsidRPr="0C435EAE" w:rsidR="4EF319FD">
        <w:rPr>
          <w:rFonts w:ascii="Calibri" w:hAnsi="Calibri" w:eastAsia="Calibri" w:cs="Calibri"/>
          <w:color w:val="292929"/>
        </w:rPr>
        <w:t>premier confinement</w:t>
      </w:r>
      <w:r w:rsidRPr="0C435EAE" w:rsidR="57BCCB20">
        <w:rPr>
          <w:rFonts w:ascii="Calibri" w:hAnsi="Calibri" w:eastAsia="Calibri" w:cs="Calibri"/>
          <w:color w:val="292929"/>
        </w:rPr>
        <w:t xml:space="preserve">, </w:t>
      </w:r>
      <w:r w:rsidRPr="0C435EAE" w:rsidR="393D8EC4">
        <w:rPr>
          <w:rFonts w:ascii="Calibri" w:hAnsi="Calibri" w:eastAsia="Calibri" w:cs="Calibri"/>
          <w:color w:val="292929"/>
        </w:rPr>
        <w:t>manque à gagner</w:t>
      </w:r>
      <w:r w:rsidRPr="0C435EAE" w:rsidR="57BCCB20">
        <w:rPr>
          <w:rFonts w:ascii="Calibri" w:hAnsi="Calibri" w:eastAsia="Calibri" w:cs="Calibri"/>
          <w:color w:val="292929"/>
        </w:rPr>
        <w:t xml:space="preserve"> qui n’</w:t>
      </w:r>
      <w:r w:rsidRPr="0C435EAE" w:rsidR="6D3D32A4">
        <w:rPr>
          <w:rFonts w:ascii="Calibri" w:hAnsi="Calibri" w:eastAsia="Calibri" w:cs="Calibri"/>
          <w:color w:val="292929"/>
        </w:rPr>
        <w:t>a</w:t>
      </w:r>
      <w:r w:rsidRPr="0C435EAE" w:rsidR="57BCCB20">
        <w:rPr>
          <w:rFonts w:ascii="Calibri" w:hAnsi="Calibri" w:eastAsia="Calibri" w:cs="Calibri"/>
          <w:color w:val="292929"/>
        </w:rPr>
        <w:t xml:space="preserve"> été que partiellement comblé par les aides mises en place.</w:t>
      </w:r>
      <w:r w:rsidRPr="0C435EAE" w:rsidR="0AAD48F7">
        <w:rPr>
          <w:rFonts w:ascii="Calibri" w:hAnsi="Calibri" w:eastAsia="Calibri" w:cs="Calibri"/>
          <w:color w:val="292929"/>
        </w:rPr>
        <w:t xml:space="preserve"> En avril 2020, 76000 travailleurs salariés étaient en chômage temporaire</w:t>
      </w:r>
      <w:r w:rsidRPr="0C435EAE" w:rsidR="5366EB2D">
        <w:rPr>
          <w:rFonts w:ascii="Calibri" w:hAnsi="Calibri" w:eastAsia="Calibri" w:cs="Calibri"/>
          <w:color w:val="292929"/>
        </w:rPr>
        <w:t xml:space="preserve"> </w:t>
      </w:r>
      <w:r w:rsidRPr="0C435EAE" w:rsidR="0AAD48F7">
        <w:rPr>
          <w:rFonts w:ascii="Calibri" w:hAnsi="Calibri" w:eastAsia="Calibri" w:cs="Calibri"/>
          <w:color w:val="292929"/>
        </w:rPr>
        <w:t>et 46000 indépendants bénéficiaient du droit passerelle</w:t>
      </w:r>
      <w:r w:rsidRPr="0C435EAE" w:rsidR="00A363D1">
        <w:rPr>
          <w:rStyle w:val="Appelnotedebasdep"/>
          <w:rFonts w:ascii="Calibri" w:hAnsi="Calibri" w:eastAsia="Calibri" w:cs="Calibri"/>
          <w:color w:val="292929"/>
        </w:rPr>
        <w:footnoteReference w:id="6"/>
      </w:r>
      <w:r w:rsidRPr="0C435EAE" w:rsidR="0AAD48F7">
        <w:rPr>
          <w:rFonts w:ascii="Calibri" w:hAnsi="Calibri" w:eastAsia="Calibri" w:cs="Calibri"/>
          <w:color w:val="292929"/>
        </w:rPr>
        <w:t>.</w:t>
      </w:r>
      <w:r w:rsidRPr="0C435EAE" w:rsidR="725F76DD">
        <w:rPr>
          <w:rFonts w:ascii="Calibri" w:hAnsi="Calibri" w:eastAsia="Calibri" w:cs="Calibri"/>
          <w:color w:val="292929"/>
        </w:rPr>
        <w:t xml:space="preserve"> </w:t>
      </w:r>
      <w:r w:rsidRPr="0C435EAE" w:rsidR="758BA582">
        <w:rPr>
          <w:rFonts w:ascii="Calibri" w:hAnsi="Calibri" w:eastAsia="Calibri" w:cs="Calibri"/>
          <w:color w:val="292929"/>
        </w:rPr>
        <w:t>Si l’activité économique</w:t>
      </w:r>
      <w:r w:rsidRPr="0C435EAE" w:rsidR="1F9A296F">
        <w:rPr>
          <w:rFonts w:ascii="Calibri" w:hAnsi="Calibri" w:eastAsia="Calibri" w:cs="Calibri"/>
          <w:color w:val="292929"/>
        </w:rPr>
        <w:t xml:space="preserve"> </w:t>
      </w:r>
      <w:r w:rsidRPr="0C435EAE" w:rsidR="758BA582">
        <w:rPr>
          <w:rFonts w:ascii="Calibri" w:hAnsi="Calibri" w:eastAsia="Calibri" w:cs="Calibri"/>
          <w:color w:val="292929"/>
        </w:rPr>
        <w:t>a repris</w:t>
      </w:r>
      <w:r w:rsidRPr="0C435EAE" w:rsidR="6331DFCF">
        <w:rPr>
          <w:rFonts w:ascii="Calibri" w:hAnsi="Calibri" w:eastAsia="Calibri" w:cs="Calibri"/>
          <w:color w:val="292929"/>
        </w:rPr>
        <w:t xml:space="preserve"> </w:t>
      </w:r>
      <w:r w:rsidRPr="0C435EAE" w:rsidR="2DC9F450">
        <w:rPr>
          <w:rFonts w:ascii="Calibri" w:hAnsi="Calibri" w:eastAsia="Calibri" w:cs="Calibri"/>
          <w:color w:val="292929"/>
        </w:rPr>
        <w:t>au cours de l’été</w:t>
      </w:r>
      <w:r w:rsidRPr="0C435EAE" w:rsidR="758BA582">
        <w:rPr>
          <w:rFonts w:ascii="Calibri" w:hAnsi="Calibri" w:eastAsia="Calibri" w:cs="Calibri"/>
          <w:color w:val="292929"/>
        </w:rPr>
        <w:t xml:space="preserve">, </w:t>
      </w:r>
      <w:r w:rsidRPr="0C435EAE" w:rsidR="725F76DD">
        <w:rPr>
          <w:rFonts w:ascii="Calibri" w:hAnsi="Calibri" w:eastAsia="Calibri" w:cs="Calibri"/>
          <w:color w:val="292929"/>
        </w:rPr>
        <w:t>Les nouvelles restr</w:t>
      </w:r>
      <w:r w:rsidRPr="0C435EAE" w:rsidR="24BB6169">
        <w:rPr>
          <w:rFonts w:ascii="Calibri" w:hAnsi="Calibri" w:eastAsia="Calibri" w:cs="Calibri"/>
          <w:color w:val="292929"/>
        </w:rPr>
        <w:t xml:space="preserve">ictions et fermetures </w:t>
      </w:r>
      <w:r w:rsidRPr="0C435EAE" w:rsidR="15BC3126">
        <w:rPr>
          <w:rFonts w:ascii="Calibri" w:hAnsi="Calibri" w:eastAsia="Calibri" w:cs="Calibri"/>
          <w:color w:val="292929"/>
        </w:rPr>
        <w:t>appliquées</w:t>
      </w:r>
      <w:r w:rsidRPr="0C435EAE" w:rsidR="24BB6169">
        <w:rPr>
          <w:rFonts w:ascii="Calibri" w:hAnsi="Calibri" w:eastAsia="Calibri" w:cs="Calibri"/>
          <w:color w:val="292929"/>
        </w:rPr>
        <w:t xml:space="preserve"> depuis le mois de novembre 2020</w:t>
      </w:r>
      <w:r w:rsidRPr="0C435EAE" w:rsidR="4585ADE1">
        <w:rPr>
          <w:rFonts w:ascii="Calibri" w:hAnsi="Calibri" w:eastAsia="Calibri" w:cs="Calibri"/>
          <w:color w:val="292929"/>
        </w:rPr>
        <w:t xml:space="preserve"> ont </w:t>
      </w:r>
      <w:r w:rsidRPr="0C435EAE" w:rsidR="1ECAC40D">
        <w:rPr>
          <w:rFonts w:ascii="Calibri" w:hAnsi="Calibri" w:eastAsia="Calibri" w:cs="Calibri"/>
          <w:color w:val="292929"/>
        </w:rPr>
        <w:t>remis</w:t>
      </w:r>
      <w:r w:rsidRPr="0C435EAE" w:rsidR="2DCF5775">
        <w:rPr>
          <w:rFonts w:ascii="Calibri" w:hAnsi="Calibri" w:eastAsia="Calibri" w:cs="Calibri"/>
          <w:color w:val="292929"/>
        </w:rPr>
        <w:t xml:space="preserve"> de nombreux secteurs </w:t>
      </w:r>
      <w:r w:rsidRPr="0C435EAE" w:rsidR="1ABCA0B6">
        <w:rPr>
          <w:rFonts w:ascii="Calibri" w:hAnsi="Calibri" w:eastAsia="Calibri" w:cs="Calibri"/>
          <w:color w:val="292929"/>
        </w:rPr>
        <w:t>et travailleurs à l’arrêt</w:t>
      </w:r>
      <w:r w:rsidRPr="0C435EAE" w:rsidR="2E9A05E0">
        <w:rPr>
          <w:rFonts w:ascii="Calibri" w:hAnsi="Calibri" w:eastAsia="Calibri" w:cs="Calibri"/>
          <w:color w:val="292929"/>
        </w:rPr>
        <w:t>,</w:t>
      </w:r>
      <w:r w:rsidRPr="0C435EAE" w:rsidR="0E7F5A9B">
        <w:rPr>
          <w:rFonts w:ascii="Calibri" w:hAnsi="Calibri" w:eastAsia="Calibri" w:cs="Calibri"/>
          <w:color w:val="292929"/>
        </w:rPr>
        <w:t xml:space="preserve"> voire à genou. </w:t>
      </w:r>
    </w:p>
    <w:p w:rsidR="00A363D1" w:rsidP="0C435EAE" w:rsidRDefault="584740E6" w14:paraId="2755AF5A" w14:textId="0F9BCD75">
      <w:pPr>
        <w:spacing w:line="240" w:lineRule="auto"/>
        <w:jc w:val="both"/>
        <w:rPr>
          <w:rFonts w:ascii="Calibri" w:hAnsi="Calibri" w:eastAsia="Calibri" w:cs="Calibri"/>
          <w:color w:val="292929"/>
        </w:rPr>
      </w:pPr>
      <w:r w:rsidRPr="0C435EAE">
        <w:rPr>
          <w:rFonts w:ascii="Calibri" w:hAnsi="Calibri" w:eastAsia="Calibri" w:cs="Calibri"/>
          <w:color w:val="292929"/>
        </w:rPr>
        <w:t>La situation des travailleurs sans-papier</w:t>
      </w:r>
      <w:r w:rsidRPr="0C435EAE" w:rsidR="77E327F9">
        <w:rPr>
          <w:rFonts w:ascii="Calibri" w:hAnsi="Calibri" w:eastAsia="Calibri" w:cs="Calibri"/>
          <w:color w:val="292929"/>
        </w:rPr>
        <w:t>s</w:t>
      </w:r>
      <w:r w:rsidRPr="0C435EAE">
        <w:rPr>
          <w:rFonts w:ascii="Calibri" w:hAnsi="Calibri" w:eastAsia="Calibri" w:cs="Calibri"/>
          <w:color w:val="292929"/>
        </w:rPr>
        <w:t xml:space="preserve"> est particulièrement préoccupante. </w:t>
      </w:r>
      <w:r w:rsidRPr="0C435EAE" w:rsidR="2DE842EE">
        <w:rPr>
          <w:rFonts w:ascii="Calibri" w:hAnsi="Calibri" w:eastAsia="Calibri" w:cs="Calibri"/>
          <w:color w:val="292929"/>
        </w:rPr>
        <w:t xml:space="preserve">Employés dans des </w:t>
      </w:r>
      <w:r w:rsidRPr="0C435EAE" w:rsidR="03C15C0D">
        <w:rPr>
          <w:rFonts w:ascii="Calibri" w:hAnsi="Calibri" w:eastAsia="Calibri" w:cs="Calibri"/>
          <w:color w:val="292929"/>
        </w:rPr>
        <w:t>secteurs d’activité qui ont</w:t>
      </w:r>
      <w:r w:rsidRPr="0C435EAE" w:rsidR="3F31A459">
        <w:rPr>
          <w:rFonts w:ascii="Calibri" w:hAnsi="Calibri" w:eastAsia="Calibri" w:cs="Calibri"/>
          <w:color w:val="292929"/>
        </w:rPr>
        <w:t xml:space="preserve"> subi </w:t>
      </w:r>
      <w:r w:rsidRPr="0C435EAE" w:rsidR="03C15C0D">
        <w:rPr>
          <w:rFonts w:ascii="Calibri" w:hAnsi="Calibri" w:eastAsia="Calibri" w:cs="Calibri"/>
          <w:color w:val="292929"/>
        </w:rPr>
        <w:t>la crise</w:t>
      </w:r>
      <w:r w:rsidRPr="0C435EAE" w:rsidR="447A5A75">
        <w:rPr>
          <w:rFonts w:ascii="Calibri" w:hAnsi="Calibri" w:eastAsia="Calibri" w:cs="Calibri"/>
          <w:color w:val="292929"/>
        </w:rPr>
        <w:t xml:space="preserve"> de plein fouet</w:t>
      </w:r>
      <w:r w:rsidRPr="0C435EAE" w:rsidR="03C15C0D">
        <w:rPr>
          <w:rFonts w:ascii="Calibri" w:hAnsi="Calibri" w:eastAsia="Calibri" w:cs="Calibri"/>
          <w:color w:val="292929"/>
        </w:rPr>
        <w:t xml:space="preserve"> (</w:t>
      </w:r>
      <w:proofErr w:type="spellStart"/>
      <w:r w:rsidRPr="0C435EAE" w:rsidR="63F60FFB">
        <w:rPr>
          <w:rFonts w:ascii="Calibri" w:hAnsi="Calibri" w:eastAsia="Calibri" w:cs="Calibri"/>
          <w:color w:val="292929"/>
        </w:rPr>
        <w:t>horeca</w:t>
      </w:r>
      <w:proofErr w:type="spellEnd"/>
      <w:r w:rsidRPr="0C435EAE" w:rsidR="3F470DD1">
        <w:rPr>
          <w:rFonts w:ascii="Calibri" w:hAnsi="Calibri" w:eastAsia="Calibri" w:cs="Calibri"/>
          <w:color w:val="292929"/>
        </w:rPr>
        <w:t xml:space="preserve">, aide </w:t>
      </w:r>
      <w:r w:rsidRPr="0C435EAE" w:rsidR="0D6C734D">
        <w:rPr>
          <w:rFonts w:ascii="Calibri" w:hAnsi="Calibri" w:eastAsia="Calibri" w:cs="Calibri"/>
          <w:color w:val="292929"/>
        </w:rPr>
        <w:t>à domicile</w:t>
      </w:r>
      <w:r w:rsidRPr="0C435EAE" w:rsidR="3F470DD1">
        <w:rPr>
          <w:rFonts w:ascii="Calibri" w:hAnsi="Calibri" w:eastAsia="Calibri" w:cs="Calibri"/>
          <w:color w:val="292929"/>
        </w:rPr>
        <w:t>,</w:t>
      </w:r>
      <w:r w:rsidRPr="0C435EAE" w:rsidR="6B14726F">
        <w:rPr>
          <w:rFonts w:ascii="Calibri" w:hAnsi="Calibri" w:eastAsia="Calibri" w:cs="Calibri"/>
          <w:color w:val="292929"/>
        </w:rPr>
        <w:t xml:space="preserve"> nettoyage,</w:t>
      </w:r>
      <w:r w:rsidRPr="0C435EAE" w:rsidR="3F470DD1">
        <w:rPr>
          <w:rFonts w:ascii="Calibri" w:hAnsi="Calibri" w:eastAsia="Calibri" w:cs="Calibri"/>
          <w:color w:val="292929"/>
        </w:rPr>
        <w:t xml:space="preserve"> garde d’enfants...</w:t>
      </w:r>
      <w:r w:rsidRPr="0C435EAE" w:rsidR="03C15C0D">
        <w:rPr>
          <w:rFonts w:ascii="Calibri" w:hAnsi="Calibri" w:eastAsia="Calibri" w:cs="Calibri"/>
          <w:color w:val="292929"/>
        </w:rPr>
        <w:t>)</w:t>
      </w:r>
      <w:r w:rsidRPr="0C435EAE" w:rsidR="7211525C">
        <w:rPr>
          <w:rFonts w:ascii="Calibri" w:hAnsi="Calibri" w:eastAsia="Calibri" w:cs="Calibri"/>
          <w:color w:val="292929"/>
        </w:rPr>
        <w:t xml:space="preserve"> et qui pour certains la subissent </w:t>
      </w:r>
      <w:r w:rsidRPr="0C435EAE" w:rsidR="62A19DD4">
        <w:rPr>
          <w:rFonts w:ascii="Calibri" w:hAnsi="Calibri" w:eastAsia="Calibri" w:cs="Calibri"/>
          <w:color w:val="292929"/>
        </w:rPr>
        <w:t>encore</w:t>
      </w:r>
      <w:r w:rsidRPr="0C435EAE" w:rsidR="0B5738FB">
        <w:rPr>
          <w:rFonts w:ascii="Calibri" w:hAnsi="Calibri" w:eastAsia="Calibri" w:cs="Calibri"/>
          <w:color w:val="292929"/>
        </w:rPr>
        <w:t xml:space="preserve">, </w:t>
      </w:r>
      <w:r w:rsidRPr="0C435EAE" w:rsidR="5D2E023C">
        <w:rPr>
          <w:rFonts w:ascii="Calibri" w:hAnsi="Calibri" w:eastAsia="Calibri" w:cs="Calibri"/>
          <w:color w:val="292929"/>
        </w:rPr>
        <w:t xml:space="preserve">ils n’ont bénéficié d’aucune protection </w:t>
      </w:r>
      <w:r w:rsidRPr="0C435EAE" w:rsidR="2C1F811C">
        <w:rPr>
          <w:rFonts w:ascii="Calibri" w:hAnsi="Calibri" w:eastAsia="Calibri" w:cs="Calibri"/>
          <w:color w:val="292929"/>
        </w:rPr>
        <w:t xml:space="preserve">ou compensation </w:t>
      </w:r>
      <w:r w:rsidRPr="0C435EAE" w:rsidR="2F4BAFC1">
        <w:rPr>
          <w:rFonts w:ascii="Calibri" w:hAnsi="Calibri" w:eastAsia="Calibri" w:cs="Calibri"/>
          <w:color w:val="292929"/>
        </w:rPr>
        <w:t>face à la perte de leur emploi.</w:t>
      </w:r>
    </w:p>
    <w:p w:rsidR="00A363D1" w:rsidP="0C435EAE" w:rsidRDefault="76D45FC5" w14:paraId="37D926B3" w14:textId="715F161C">
      <w:pPr>
        <w:spacing w:line="240" w:lineRule="auto"/>
        <w:jc w:val="both"/>
        <w:rPr>
          <w:rFonts w:ascii="Calibri" w:hAnsi="Calibri" w:eastAsia="Calibri" w:cs="Calibri"/>
          <w:b/>
          <w:bCs/>
          <w:color w:val="292929"/>
        </w:rPr>
      </w:pPr>
      <w:r w:rsidRPr="0C435EAE">
        <w:rPr>
          <w:rFonts w:ascii="Calibri" w:hAnsi="Calibri" w:eastAsia="Calibri" w:cs="Calibri"/>
          <w:b/>
          <w:bCs/>
          <w:color w:val="292929"/>
        </w:rPr>
        <w:t>Des choix politiques peu convaincants</w:t>
      </w:r>
    </w:p>
    <w:p w:rsidR="00A363D1" w:rsidP="6C338C0A" w:rsidRDefault="76D45FC5" w14:paraId="17C1FBEE" w14:textId="1EEE4FE7">
      <w:pPr>
        <w:spacing w:line="240" w:lineRule="auto"/>
        <w:jc w:val="both"/>
        <w:rPr>
          <w:rFonts w:ascii="Calibri" w:hAnsi="Calibri" w:eastAsia="Calibri" w:cs="Calibri"/>
          <w:color w:val="292929"/>
        </w:rPr>
      </w:pPr>
      <w:r w:rsidRPr="0C435EAE">
        <w:rPr>
          <w:rFonts w:ascii="Calibri" w:hAnsi="Calibri" w:eastAsia="Calibri" w:cs="Calibri"/>
          <w:color w:val="292929"/>
        </w:rPr>
        <w:t xml:space="preserve">Les </w:t>
      </w:r>
      <w:r w:rsidRPr="0C435EAE" w:rsidR="6322793F">
        <w:rPr>
          <w:rFonts w:ascii="Calibri" w:hAnsi="Calibri" w:eastAsia="Calibri" w:cs="Calibri"/>
          <w:color w:val="292929"/>
        </w:rPr>
        <w:t xml:space="preserve">locataires du marché privé paient </w:t>
      </w:r>
      <w:r w:rsidRPr="0C435EAE" w:rsidR="3E58DD03">
        <w:rPr>
          <w:rFonts w:ascii="Calibri" w:hAnsi="Calibri" w:eastAsia="Calibri" w:cs="Calibri"/>
          <w:color w:val="292929"/>
        </w:rPr>
        <w:t xml:space="preserve">ainsi </w:t>
      </w:r>
      <w:r w:rsidRPr="0C435EAE" w:rsidR="6322793F">
        <w:rPr>
          <w:rFonts w:ascii="Calibri" w:hAnsi="Calibri" w:eastAsia="Calibri" w:cs="Calibri"/>
          <w:color w:val="292929"/>
        </w:rPr>
        <w:t xml:space="preserve">un lourd tribut à la crise. </w:t>
      </w:r>
      <w:r w:rsidRPr="0C435EAE" w:rsidR="1324805A">
        <w:rPr>
          <w:rFonts w:ascii="Calibri" w:hAnsi="Calibri" w:eastAsia="Calibri" w:cs="Calibri"/>
          <w:color w:val="292929"/>
        </w:rPr>
        <w:t>L</w:t>
      </w:r>
      <w:r w:rsidRPr="0C435EAE" w:rsidR="6322793F">
        <w:rPr>
          <w:rFonts w:ascii="Calibri" w:hAnsi="Calibri" w:eastAsia="Calibri" w:cs="Calibri"/>
          <w:color w:val="292929"/>
        </w:rPr>
        <w:t xml:space="preserve">es </w:t>
      </w:r>
      <w:r w:rsidRPr="0C435EAE" w:rsidR="23BD8B2A">
        <w:rPr>
          <w:rFonts w:ascii="Calibri" w:hAnsi="Calibri" w:eastAsia="Calibri" w:cs="Calibri"/>
          <w:color w:val="292929"/>
        </w:rPr>
        <w:t>revenus ont diminué</w:t>
      </w:r>
      <w:r w:rsidRPr="0C435EAE" w:rsidR="786C4516">
        <w:rPr>
          <w:rFonts w:ascii="Calibri" w:hAnsi="Calibri" w:eastAsia="Calibri" w:cs="Calibri"/>
          <w:color w:val="292929"/>
        </w:rPr>
        <w:t xml:space="preserve"> mais</w:t>
      </w:r>
      <w:r w:rsidRPr="0C435EAE" w:rsidR="23BD8B2A">
        <w:rPr>
          <w:rFonts w:ascii="Calibri" w:hAnsi="Calibri" w:eastAsia="Calibri" w:cs="Calibri"/>
          <w:color w:val="292929"/>
        </w:rPr>
        <w:t xml:space="preserve"> les loyers ont dû être honorés. </w:t>
      </w:r>
      <w:r w:rsidRPr="0C435EAE" w:rsidR="09C7D935">
        <w:rPr>
          <w:rFonts w:ascii="Calibri" w:hAnsi="Calibri" w:eastAsia="Calibri" w:cs="Calibri"/>
          <w:color w:val="292929"/>
        </w:rPr>
        <w:t>Sauf accord à l’amiable entre parties</w:t>
      </w:r>
      <w:r w:rsidRPr="0C435EAE" w:rsidR="1A70E7DD">
        <w:rPr>
          <w:rFonts w:ascii="Calibri" w:hAnsi="Calibri" w:eastAsia="Calibri" w:cs="Calibri"/>
          <w:color w:val="292929"/>
        </w:rPr>
        <w:t xml:space="preserve">, il n’y a pas eu de décision </w:t>
      </w:r>
      <w:r w:rsidRPr="0C435EAE" w:rsidR="7A7D2EBD">
        <w:rPr>
          <w:rFonts w:ascii="Calibri" w:hAnsi="Calibri" w:eastAsia="Calibri" w:cs="Calibri"/>
          <w:color w:val="292929"/>
        </w:rPr>
        <w:t xml:space="preserve">politique autorisant </w:t>
      </w:r>
      <w:r w:rsidRPr="0C435EAE" w:rsidR="1EC5B374">
        <w:rPr>
          <w:rFonts w:ascii="Calibri" w:hAnsi="Calibri" w:eastAsia="Calibri" w:cs="Calibri"/>
          <w:color w:val="292929"/>
        </w:rPr>
        <w:t>le</w:t>
      </w:r>
      <w:r w:rsidRPr="0C435EAE" w:rsidR="456B0E95">
        <w:rPr>
          <w:rFonts w:ascii="Calibri" w:hAnsi="Calibri" w:eastAsia="Calibri" w:cs="Calibri"/>
          <w:color w:val="292929"/>
        </w:rPr>
        <w:t xml:space="preserve"> </w:t>
      </w:r>
      <w:r w:rsidRPr="0C435EAE" w:rsidR="6362665F">
        <w:rPr>
          <w:rFonts w:ascii="Calibri" w:hAnsi="Calibri" w:eastAsia="Calibri" w:cs="Calibri"/>
          <w:color w:val="292929"/>
        </w:rPr>
        <w:t>“</w:t>
      </w:r>
      <w:r w:rsidRPr="0C435EAE" w:rsidR="456B0E95">
        <w:rPr>
          <w:rFonts w:ascii="Calibri" w:hAnsi="Calibri" w:eastAsia="Calibri" w:cs="Calibri"/>
          <w:color w:val="292929"/>
        </w:rPr>
        <w:t>gel</w:t>
      </w:r>
      <w:r w:rsidRPr="0C435EAE" w:rsidR="4D5FAE16">
        <w:rPr>
          <w:rFonts w:ascii="Calibri" w:hAnsi="Calibri" w:eastAsia="Calibri" w:cs="Calibri"/>
          <w:color w:val="292929"/>
        </w:rPr>
        <w:t xml:space="preserve">” </w:t>
      </w:r>
      <w:r w:rsidRPr="0C435EAE" w:rsidR="456B0E95">
        <w:rPr>
          <w:rFonts w:ascii="Calibri" w:hAnsi="Calibri" w:eastAsia="Calibri" w:cs="Calibri"/>
          <w:color w:val="292929"/>
        </w:rPr>
        <w:t xml:space="preserve">des loyers. </w:t>
      </w:r>
      <w:r w:rsidRPr="0C435EAE" w:rsidR="69E8F6A0">
        <w:rPr>
          <w:rFonts w:ascii="Calibri" w:hAnsi="Calibri" w:eastAsia="Calibri" w:cs="Calibri"/>
          <w:color w:val="292929"/>
        </w:rPr>
        <w:t>L</w:t>
      </w:r>
      <w:r w:rsidRPr="0C435EAE" w:rsidR="6F6734B3">
        <w:rPr>
          <w:rFonts w:ascii="Calibri" w:hAnsi="Calibri" w:eastAsia="Calibri" w:cs="Calibri"/>
          <w:color w:val="292929"/>
        </w:rPr>
        <w:t>es mandataires régionaux ont cependant décrété un moratoire sur les expulsions</w:t>
      </w:r>
      <w:r w:rsidRPr="0C435EAE" w:rsidR="2AD1B226">
        <w:rPr>
          <w:rFonts w:ascii="Calibri" w:hAnsi="Calibri" w:eastAsia="Calibri" w:cs="Calibri"/>
          <w:color w:val="292929"/>
        </w:rPr>
        <w:t xml:space="preserve"> pendant le</w:t>
      </w:r>
      <w:r w:rsidRPr="0C435EAE" w:rsidR="4301484C">
        <w:rPr>
          <w:rFonts w:ascii="Calibri" w:hAnsi="Calibri" w:eastAsia="Calibri" w:cs="Calibri"/>
          <w:color w:val="292929"/>
        </w:rPr>
        <w:t xml:space="preserve"> premier</w:t>
      </w:r>
      <w:r w:rsidRPr="0C435EAE" w:rsidR="2AD1B226">
        <w:rPr>
          <w:rFonts w:ascii="Calibri" w:hAnsi="Calibri" w:eastAsia="Calibri" w:cs="Calibri"/>
          <w:color w:val="292929"/>
        </w:rPr>
        <w:t xml:space="preserve"> confinement, </w:t>
      </w:r>
      <w:r w:rsidRPr="0C435EAE" w:rsidR="3A46DB71">
        <w:rPr>
          <w:rFonts w:ascii="Calibri" w:hAnsi="Calibri" w:eastAsia="Calibri" w:cs="Calibri"/>
          <w:color w:val="292929"/>
        </w:rPr>
        <w:t xml:space="preserve">mesure </w:t>
      </w:r>
      <w:r w:rsidRPr="0C435EAE" w:rsidR="2AD1B226">
        <w:rPr>
          <w:rFonts w:ascii="Calibri" w:hAnsi="Calibri" w:eastAsia="Calibri" w:cs="Calibri"/>
          <w:color w:val="292929"/>
        </w:rPr>
        <w:t>levé</w:t>
      </w:r>
      <w:r w:rsidRPr="0C435EAE" w:rsidR="720198E3">
        <w:rPr>
          <w:rFonts w:ascii="Calibri" w:hAnsi="Calibri" w:eastAsia="Calibri" w:cs="Calibri"/>
          <w:color w:val="292929"/>
        </w:rPr>
        <w:t>e</w:t>
      </w:r>
      <w:r w:rsidRPr="0C435EAE" w:rsidR="2AD1B226">
        <w:rPr>
          <w:rFonts w:ascii="Calibri" w:hAnsi="Calibri" w:eastAsia="Calibri" w:cs="Calibri"/>
          <w:color w:val="292929"/>
        </w:rPr>
        <w:t xml:space="preserve"> en août, puis de nouveau d’application </w:t>
      </w:r>
      <w:r w:rsidRPr="0C435EAE" w:rsidR="22B61A0B">
        <w:rPr>
          <w:rFonts w:ascii="Calibri" w:hAnsi="Calibri" w:eastAsia="Calibri" w:cs="Calibri"/>
          <w:color w:val="292929"/>
        </w:rPr>
        <w:t xml:space="preserve">en novembre et ce jusqu’au 15 janvier 2021. </w:t>
      </w:r>
    </w:p>
    <w:p w:rsidR="00A363D1" w:rsidP="6C338C0A" w:rsidRDefault="64DA160B" w14:paraId="121B5E24" w14:textId="30C9EF02">
      <w:pPr>
        <w:spacing w:line="240" w:lineRule="auto"/>
        <w:jc w:val="both"/>
        <w:rPr>
          <w:rFonts w:ascii="Calibri" w:hAnsi="Calibri" w:eastAsia="Calibri" w:cs="Calibri"/>
          <w:color w:val="292929"/>
        </w:rPr>
      </w:pPr>
      <w:r w:rsidRPr="0C435EAE">
        <w:rPr>
          <w:rFonts w:ascii="Calibri" w:hAnsi="Calibri" w:eastAsia="Calibri" w:cs="Calibri"/>
          <w:color w:val="292929"/>
        </w:rPr>
        <w:t>La décision était nécessaire mais</w:t>
      </w:r>
      <w:r w:rsidRPr="0C435EAE" w:rsidR="487137E4">
        <w:rPr>
          <w:rFonts w:ascii="Calibri" w:hAnsi="Calibri" w:eastAsia="Calibri" w:cs="Calibri"/>
          <w:color w:val="292929"/>
        </w:rPr>
        <w:t xml:space="preserve"> elle n’a pas été assortie de mesures complémentaires pour venir à bout d</w:t>
      </w:r>
      <w:r w:rsidRPr="0C435EAE" w:rsidR="330B713D">
        <w:rPr>
          <w:rFonts w:ascii="Calibri" w:hAnsi="Calibri" w:eastAsia="Calibri" w:cs="Calibri"/>
          <w:color w:val="292929"/>
        </w:rPr>
        <w:t xml:space="preserve">u problème de fond, les arriérés de loyer. </w:t>
      </w:r>
      <w:r w:rsidRPr="0C435EAE" w:rsidR="5B128FD4">
        <w:rPr>
          <w:rFonts w:ascii="Calibri" w:hAnsi="Calibri" w:eastAsia="Calibri" w:cs="Calibri"/>
          <w:color w:val="292929"/>
        </w:rPr>
        <w:t xml:space="preserve">La toute grande majorité des expulsions </w:t>
      </w:r>
      <w:r w:rsidRPr="6C338C0A" w:rsidR="5B128FD4">
        <w:rPr>
          <w:rFonts w:ascii="Calibri" w:hAnsi="Calibri" w:eastAsia="Calibri" w:cs="Calibri"/>
          <w:color w:val="292929"/>
        </w:rPr>
        <w:t>prononcée</w:t>
      </w:r>
      <w:r w:rsidRPr="6C338C0A" w:rsidR="28FA958A">
        <w:rPr>
          <w:rFonts w:ascii="Calibri" w:hAnsi="Calibri" w:eastAsia="Calibri" w:cs="Calibri"/>
          <w:color w:val="292929"/>
        </w:rPr>
        <w:t>s</w:t>
      </w:r>
      <w:r w:rsidRPr="0C435EAE" w:rsidR="5B128FD4">
        <w:rPr>
          <w:rFonts w:ascii="Calibri" w:hAnsi="Calibri" w:eastAsia="Calibri" w:cs="Calibri"/>
          <w:color w:val="292929"/>
        </w:rPr>
        <w:t xml:space="preserve"> par le juge de paix trouv</w:t>
      </w:r>
      <w:r w:rsidRPr="0C435EAE" w:rsidR="7EAC772B">
        <w:rPr>
          <w:rFonts w:ascii="Calibri" w:hAnsi="Calibri" w:eastAsia="Calibri" w:cs="Calibri"/>
          <w:color w:val="292929"/>
        </w:rPr>
        <w:t xml:space="preserve">e en effet </w:t>
      </w:r>
      <w:r w:rsidRPr="0C435EAE" w:rsidR="5B128FD4">
        <w:rPr>
          <w:rFonts w:ascii="Calibri" w:hAnsi="Calibri" w:eastAsia="Calibri" w:cs="Calibri"/>
          <w:color w:val="292929"/>
        </w:rPr>
        <w:t xml:space="preserve">son origine dans </w:t>
      </w:r>
      <w:r w:rsidRPr="0C435EAE" w:rsidR="1350DEA2">
        <w:rPr>
          <w:rFonts w:ascii="Calibri" w:hAnsi="Calibri" w:eastAsia="Calibri" w:cs="Calibri"/>
          <w:color w:val="292929"/>
        </w:rPr>
        <w:t xml:space="preserve">une </w:t>
      </w:r>
      <w:r w:rsidRPr="6C338C0A" w:rsidR="1350DEA2">
        <w:rPr>
          <w:rFonts w:ascii="Calibri" w:hAnsi="Calibri" w:eastAsia="Calibri" w:cs="Calibri"/>
          <w:color w:val="292929"/>
        </w:rPr>
        <w:t>dette</w:t>
      </w:r>
      <w:r w:rsidRPr="0C435EAE" w:rsidR="1350DEA2">
        <w:rPr>
          <w:rFonts w:ascii="Calibri" w:hAnsi="Calibri" w:eastAsia="Calibri" w:cs="Calibri"/>
          <w:color w:val="292929"/>
        </w:rPr>
        <w:t xml:space="preserve"> locative. </w:t>
      </w:r>
      <w:r w:rsidRPr="0C435EAE" w:rsidR="2D4387F7">
        <w:rPr>
          <w:rFonts w:ascii="Calibri" w:hAnsi="Calibri" w:eastAsia="Calibri" w:cs="Calibri"/>
          <w:color w:val="292929"/>
        </w:rPr>
        <w:t xml:space="preserve">Le moratoire ne fait que </w:t>
      </w:r>
      <w:r w:rsidRPr="0C435EAE" w:rsidR="145AFB15">
        <w:rPr>
          <w:rFonts w:ascii="Calibri" w:hAnsi="Calibri" w:eastAsia="Calibri" w:cs="Calibri"/>
          <w:color w:val="292929"/>
        </w:rPr>
        <w:t>reporter</w:t>
      </w:r>
      <w:r w:rsidRPr="0C435EAE" w:rsidR="7B3F9719">
        <w:rPr>
          <w:rFonts w:ascii="Calibri" w:hAnsi="Calibri" w:eastAsia="Calibri" w:cs="Calibri"/>
          <w:color w:val="292929"/>
        </w:rPr>
        <w:t xml:space="preserve"> l</w:t>
      </w:r>
      <w:r w:rsidRPr="0C435EAE" w:rsidR="39E47C4B">
        <w:rPr>
          <w:rFonts w:ascii="Calibri" w:hAnsi="Calibri" w:eastAsia="Calibri" w:cs="Calibri"/>
          <w:color w:val="292929"/>
        </w:rPr>
        <w:t>e problème sans y apporter de solutions</w:t>
      </w:r>
      <w:r w:rsidRPr="6C338C0A" w:rsidR="5A0669AD">
        <w:rPr>
          <w:rFonts w:ascii="Calibri" w:hAnsi="Calibri" w:eastAsia="Calibri" w:cs="Calibri"/>
          <w:color w:val="292929"/>
        </w:rPr>
        <w:t xml:space="preserve"> plus pérennes</w:t>
      </w:r>
      <w:r w:rsidRPr="6C338C0A" w:rsidR="31C8E430">
        <w:rPr>
          <w:rFonts w:ascii="Calibri" w:hAnsi="Calibri" w:eastAsia="Calibri" w:cs="Calibri"/>
          <w:color w:val="292929"/>
        </w:rPr>
        <w:t>.</w:t>
      </w:r>
      <w:r w:rsidRPr="0C435EAE" w:rsidR="31C8E430">
        <w:rPr>
          <w:rFonts w:ascii="Calibri" w:hAnsi="Calibri" w:eastAsia="Calibri" w:cs="Calibri"/>
          <w:color w:val="292929"/>
        </w:rPr>
        <w:t xml:space="preserve"> E</w:t>
      </w:r>
      <w:r w:rsidRPr="0C435EAE" w:rsidR="7B3F9719">
        <w:rPr>
          <w:rFonts w:ascii="Calibri" w:hAnsi="Calibri" w:eastAsia="Calibri" w:cs="Calibri"/>
          <w:color w:val="292929"/>
        </w:rPr>
        <w:t>ntre-temps</w:t>
      </w:r>
      <w:r w:rsidRPr="6C338C0A" w:rsidR="17122B46">
        <w:rPr>
          <w:rFonts w:ascii="Calibri" w:hAnsi="Calibri" w:eastAsia="Calibri" w:cs="Calibri"/>
          <w:color w:val="292929"/>
        </w:rPr>
        <w:t>,</w:t>
      </w:r>
      <w:r w:rsidRPr="0C435EAE" w:rsidR="7B3F9719">
        <w:rPr>
          <w:rFonts w:ascii="Calibri" w:hAnsi="Calibri" w:eastAsia="Calibri" w:cs="Calibri"/>
          <w:color w:val="292929"/>
        </w:rPr>
        <w:t xml:space="preserve"> les arriérés s’accumulent.</w:t>
      </w:r>
      <w:r w:rsidRPr="6C338C0A" w:rsidR="4C3A3BD4">
        <w:rPr>
          <w:rFonts w:ascii="Calibri" w:hAnsi="Calibri" w:eastAsia="Calibri" w:cs="Calibri"/>
          <w:color w:val="292929"/>
        </w:rPr>
        <w:t xml:space="preserve"> Une fois le moratoire levé, les expulsions reprendront de plus belle</w:t>
      </w:r>
      <w:r w:rsidRPr="6C338C0A" w:rsidR="628FF6A2">
        <w:rPr>
          <w:rFonts w:ascii="Calibri" w:hAnsi="Calibri" w:eastAsia="Calibri" w:cs="Calibri"/>
          <w:color w:val="292929"/>
        </w:rPr>
        <w:t>. 600 expulsio</w:t>
      </w:r>
      <w:r w:rsidRPr="6C338C0A" w:rsidR="3C0004F9">
        <w:rPr>
          <w:rFonts w:ascii="Calibri" w:hAnsi="Calibri" w:eastAsia="Calibri" w:cs="Calibri"/>
          <w:color w:val="292929"/>
        </w:rPr>
        <w:t>ns effectives</w:t>
      </w:r>
      <w:r w:rsidRPr="6C338C0A" w:rsidR="76D45FC5">
        <w:rPr>
          <w:rStyle w:val="Appelnotedebasdep"/>
          <w:rFonts w:ascii="Calibri" w:hAnsi="Calibri" w:eastAsia="Calibri" w:cs="Calibri"/>
          <w:color w:val="292929"/>
        </w:rPr>
        <w:footnoteReference w:id="7"/>
      </w:r>
      <w:r w:rsidRPr="6C338C0A" w:rsidR="5B8F151F">
        <w:rPr>
          <w:rFonts w:ascii="Calibri" w:hAnsi="Calibri" w:eastAsia="Calibri" w:cs="Calibri"/>
          <w:color w:val="292929"/>
        </w:rPr>
        <w:t xml:space="preserve"> </w:t>
      </w:r>
      <w:r w:rsidRPr="6C338C0A" w:rsidR="3C0004F9">
        <w:rPr>
          <w:rFonts w:ascii="Calibri" w:hAnsi="Calibri" w:eastAsia="Calibri" w:cs="Calibri"/>
          <w:color w:val="292929"/>
        </w:rPr>
        <w:t xml:space="preserve">ont lieu chaque année à Bruxelles, soit deux par jour et il y a fort à parier que la fragilisation des </w:t>
      </w:r>
      <w:r w:rsidRPr="6C338C0A" w:rsidR="3025D2FD">
        <w:rPr>
          <w:rFonts w:ascii="Calibri" w:hAnsi="Calibri" w:eastAsia="Calibri" w:cs="Calibri"/>
          <w:color w:val="292929"/>
        </w:rPr>
        <w:t>moyens de subsistance des ménages</w:t>
      </w:r>
      <w:r w:rsidRPr="6C338C0A" w:rsidR="568B6238">
        <w:rPr>
          <w:rFonts w:ascii="Calibri" w:hAnsi="Calibri" w:eastAsia="Calibri" w:cs="Calibri"/>
          <w:color w:val="292929"/>
        </w:rPr>
        <w:t xml:space="preserve"> </w:t>
      </w:r>
      <w:r w:rsidRPr="6C338C0A" w:rsidR="0AAD5282">
        <w:rPr>
          <w:rFonts w:ascii="Calibri" w:hAnsi="Calibri" w:eastAsia="Calibri" w:cs="Calibri"/>
          <w:color w:val="292929"/>
        </w:rPr>
        <w:t xml:space="preserve">- </w:t>
      </w:r>
      <w:r w:rsidRPr="6C338C0A" w:rsidR="568B6238">
        <w:rPr>
          <w:rFonts w:ascii="Calibri" w:hAnsi="Calibri" w:eastAsia="Calibri" w:cs="Calibri"/>
          <w:color w:val="292929"/>
        </w:rPr>
        <w:t>du fait de la crise</w:t>
      </w:r>
      <w:r w:rsidRPr="6C338C0A" w:rsidR="1EA579D2">
        <w:rPr>
          <w:rFonts w:ascii="Calibri" w:hAnsi="Calibri" w:eastAsia="Calibri" w:cs="Calibri"/>
          <w:color w:val="292929"/>
        </w:rPr>
        <w:t xml:space="preserve"> -</w:t>
      </w:r>
      <w:r w:rsidRPr="6C338C0A" w:rsidR="568B6238">
        <w:rPr>
          <w:rFonts w:ascii="Calibri" w:hAnsi="Calibri" w:eastAsia="Calibri" w:cs="Calibri"/>
          <w:color w:val="292929"/>
        </w:rPr>
        <w:t xml:space="preserve"> aggrave encore la situation. </w:t>
      </w:r>
      <w:r w:rsidRPr="6C338C0A" w:rsidR="3025D2FD">
        <w:rPr>
          <w:rFonts w:ascii="Calibri" w:hAnsi="Calibri" w:eastAsia="Calibri" w:cs="Calibri"/>
          <w:color w:val="292929"/>
        </w:rPr>
        <w:t xml:space="preserve"> </w:t>
      </w:r>
    </w:p>
    <w:p w:rsidR="54EFE9B1" w:rsidP="43B237FA" w:rsidRDefault="54EFE9B1" w14:paraId="60AE2E09" w14:textId="66536BE6">
      <w:pPr>
        <w:spacing w:line="240" w:lineRule="auto"/>
        <w:jc w:val="both"/>
        <w:rPr>
          <w:rFonts w:ascii="Calibri" w:hAnsi="Calibri" w:eastAsia="Calibri" w:cs="Calibri"/>
          <w:color w:val="292929"/>
        </w:rPr>
      </w:pPr>
      <w:r w:rsidRPr="43B237FA">
        <w:rPr>
          <w:rFonts w:ascii="Calibri" w:hAnsi="Calibri" w:eastAsia="Calibri" w:cs="Calibri"/>
          <w:color w:val="292929"/>
        </w:rPr>
        <w:t>Parallèlement, le gouvernement bruxellois a déb</w:t>
      </w:r>
      <w:r w:rsidRPr="43B237FA" w:rsidR="7E04D427">
        <w:rPr>
          <w:rFonts w:ascii="Calibri" w:hAnsi="Calibri" w:eastAsia="Calibri" w:cs="Calibri"/>
          <w:color w:val="292929"/>
        </w:rPr>
        <w:t xml:space="preserve">loqué 17 millions d’euros </w:t>
      </w:r>
      <w:r w:rsidRPr="43B237FA" w:rsidR="31B046F8">
        <w:rPr>
          <w:rFonts w:ascii="Calibri" w:hAnsi="Calibri" w:eastAsia="Calibri" w:cs="Calibri"/>
          <w:color w:val="292929"/>
        </w:rPr>
        <w:t xml:space="preserve">pour la prime locataire </w:t>
      </w:r>
      <w:proofErr w:type="spellStart"/>
      <w:r w:rsidRPr="43B237FA" w:rsidR="2F9EC110">
        <w:rPr>
          <w:rFonts w:ascii="Calibri" w:hAnsi="Calibri" w:eastAsia="Calibri" w:cs="Calibri"/>
          <w:color w:val="292929"/>
        </w:rPr>
        <w:t>covid</w:t>
      </w:r>
      <w:proofErr w:type="spellEnd"/>
      <w:r w:rsidRPr="43B237FA" w:rsidR="54E84B75">
        <w:rPr>
          <w:rFonts w:ascii="Calibri" w:hAnsi="Calibri" w:eastAsia="Calibri" w:cs="Calibri"/>
          <w:color w:val="292929"/>
        </w:rPr>
        <w:t xml:space="preserve"> au printemps dernier</w:t>
      </w:r>
      <w:r w:rsidRPr="43B237FA" w:rsidR="31B046F8">
        <w:rPr>
          <w:rFonts w:ascii="Calibri" w:hAnsi="Calibri" w:eastAsia="Calibri" w:cs="Calibri"/>
          <w:color w:val="292929"/>
        </w:rPr>
        <w:t xml:space="preserve">. </w:t>
      </w:r>
      <w:r w:rsidRPr="43B237FA" w:rsidR="1102B991">
        <w:rPr>
          <w:rFonts w:ascii="Calibri" w:hAnsi="Calibri" w:eastAsia="Calibri" w:cs="Calibri"/>
          <w:color w:val="292929"/>
        </w:rPr>
        <w:t xml:space="preserve">Une aide </w:t>
      </w:r>
      <w:r w:rsidRPr="43B237FA" w:rsidR="1A0ACB9F">
        <w:rPr>
          <w:rFonts w:ascii="Calibri" w:hAnsi="Calibri" w:eastAsia="Calibri" w:cs="Calibri"/>
          <w:color w:val="292929"/>
        </w:rPr>
        <w:t>exceptionnelle</w:t>
      </w:r>
      <w:r w:rsidRPr="43B237FA" w:rsidR="1102B991">
        <w:rPr>
          <w:rFonts w:ascii="Calibri" w:hAnsi="Calibri" w:eastAsia="Calibri" w:cs="Calibri"/>
          <w:color w:val="292929"/>
        </w:rPr>
        <w:t xml:space="preserve"> de 21</w:t>
      </w:r>
      <w:r w:rsidRPr="43B237FA" w:rsidR="232CB2F5">
        <w:rPr>
          <w:rFonts w:ascii="Calibri" w:hAnsi="Calibri" w:eastAsia="Calibri" w:cs="Calibri"/>
          <w:color w:val="292929"/>
        </w:rPr>
        <w:t>4,68</w:t>
      </w:r>
      <w:r w:rsidRPr="43B237FA" w:rsidR="1102B991">
        <w:rPr>
          <w:rFonts w:ascii="Calibri" w:hAnsi="Calibri" w:eastAsia="Calibri" w:cs="Calibri"/>
          <w:color w:val="292929"/>
        </w:rPr>
        <w:t>€ à destinatio</w:t>
      </w:r>
      <w:r w:rsidRPr="43B237FA" w:rsidR="6659BF67">
        <w:rPr>
          <w:rFonts w:ascii="Calibri" w:hAnsi="Calibri" w:eastAsia="Calibri" w:cs="Calibri"/>
          <w:color w:val="292929"/>
        </w:rPr>
        <w:t>n des locataires du logement privé</w:t>
      </w:r>
      <w:r w:rsidRPr="43B237FA" w:rsidR="1B99B1C5">
        <w:rPr>
          <w:rFonts w:ascii="Calibri" w:hAnsi="Calibri" w:eastAsia="Calibri" w:cs="Calibri"/>
          <w:color w:val="292929"/>
        </w:rPr>
        <w:t xml:space="preserve"> qui ont vu leurs revenus diminuer </w:t>
      </w:r>
      <w:proofErr w:type="gramStart"/>
      <w:r w:rsidRPr="43B237FA" w:rsidR="1B99B1C5">
        <w:rPr>
          <w:rFonts w:ascii="Calibri" w:hAnsi="Calibri" w:eastAsia="Calibri" w:cs="Calibri"/>
          <w:color w:val="292929"/>
        </w:rPr>
        <w:t>suite aux</w:t>
      </w:r>
      <w:proofErr w:type="gramEnd"/>
      <w:r w:rsidRPr="43B237FA" w:rsidR="1B99B1C5">
        <w:rPr>
          <w:rFonts w:ascii="Calibri" w:hAnsi="Calibri" w:eastAsia="Calibri" w:cs="Calibri"/>
          <w:color w:val="292929"/>
        </w:rPr>
        <w:t xml:space="preserve"> mesures </w:t>
      </w:r>
      <w:r w:rsidRPr="43B237FA" w:rsidR="3ABD745B">
        <w:rPr>
          <w:rFonts w:ascii="Calibri" w:hAnsi="Calibri" w:eastAsia="Calibri" w:cs="Calibri"/>
          <w:color w:val="292929"/>
        </w:rPr>
        <w:t xml:space="preserve">sanitaires. </w:t>
      </w:r>
      <w:r w:rsidRPr="43B237FA" w:rsidR="61E66FEA">
        <w:rPr>
          <w:rFonts w:ascii="Calibri" w:hAnsi="Calibri" w:eastAsia="Calibri" w:cs="Calibri"/>
          <w:color w:val="292929"/>
        </w:rPr>
        <w:t xml:space="preserve">Fin de l’année 2020, </w:t>
      </w:r>
      <w:r w:rsidRPr="43B237FA" w:rsidR="61E66FEA">
        <w:rPr>
          <w:rFonts w:ascii="Calibri" w:hAnsi="Calibri" w:eastAsia="Calibri" w:cs="Calibri"/>
          <w:color w:val="292929"/>
        </w:rPr>
        <w:lastRenderedPageBreak/>
        <w:t>environ 20000 primes avaient été payées</w:t>
      </w:r>
      <w:r w:rsidRPr="43B237FA">
        <w:rPr>
          <w:rStyle w:val="Appelnotedebasdep"/>
          <w:rFonts w:ascii="Calibri" w:hAnsi="Calibri" w:eastAsia="Calibri" w:cs="Calibri"/>
          <w:color w:val="292929"/>
        </w:rPr>
        <w:footnoteReference w:id="8"/>
      </w:r>
      <w:r w:rsidRPr="43B237FA" w:rsidR="61E66FEA">
        <w:rPr>
          <w:rFonts w:ascii="Calibri" w:hAnsi="Calibri" w:eastAsia="Calibri" w:cs="Calibri"/>
          <w:color w:val="292929"/>
        </w:rPr>
        <w:t xml:space="preserve">, soit à peine un tiers du budget prévu initialement. </w:t>
      </w:r>
      <w:r w:rsidRPr="43B237FA" w:rsidR="7EEE0277">
        <w:rPr>
          <w:rFonts w:ascii="Calibri" w:hAnsi="Calibri" w:eastAsia="Calibri" w:cs="Calibri"/>
          <w:color w:val="292929"/>
        </w:rPr>
        <w:t>Outre son caractère forfaitaire</w:t>
      </w:r>
      <w:r w:rsidRPr="43B237FA" w:rsidR="4993EEB8">
        <w:rPr>
          <w:rFonts w:ascii="Calibri" w:hAnsi="Calibri" w:eastAsia="Calibri" w:cs="Calibri"/>
          <w:color w:val="292929"/>
        </w:rPr>
        <w:t xml:space="preserve"> et son montant</w:t>
      </w:r>
      <w:r w:rsidRPr="43B237FA" w:rsidR="59E0855C">
        <w:rPr>
          <w:rFonts w:ascii="Calibri" w:hAnsi="Calibri" w:eastAsia="Calibri" w:cs="Calibri"/>
          <w:color w:val="292929"/>
        </w:rPr>
        <w:t xml:space="preserve"> dérisoire</w:t>
      </w:r>
      <w:r w:rsidRPr="43B237FA" w:rsidR="4A3661B6">
        <w:rPr>
          <w:rFonts w:ascii="Calibri" w:hAnsi="Calibri" w:eastAsia="Calibri" w:cs="Calibri"/>
          <w:color w:val="292929"/>
        </w:rPr>
        <w:t xml:space="preserve"> face à l’ampleur des besoins et du confinement qui n’en finit pas</w:t>
      </w:r>
      <w:r w:rsidRPr="43B237FA" w:rsidR="4993EEB8">
        <w:rPr>
          <w:rFonts w:ascii="Calibri" w:hAnsi="Calibri" w:eastAsia="Calibri" w:cs="Calibri"/>
          <w:color w:val="292929"/>
        </w:rPr>
        <w:t xml:space="preserve">, </w:t>
      </w:r>
      <w:r w:rsidRPr="43B237FA" w:rsidR="65C106CB">
        <w:rPr>
          <w:rFonts w:ascii="Calibri" w:hAnsi="Calibri" w:eastAsia="Calibri" w:cs="Calibri"/>
          <w:color w:val="292929"/>
        </w:rPr>
        <w:t xml:space="preserve">c’est </w:t>
      </w:r>
      <w:r w:rsidRPr="43B237FA" w:rsidR="18430E88">
        <w:rPr>
          <w:rFonts w:ascii="Calibri" w:hAnsi="Calibri" w:eastAsia="Calibri" w:cs="Calibri"/>
          <w:color w:val="292929"/>
        </w:rPr>
        <w:t xml:space="preserve">surtout </w:t>
      </w:r>
      <w:r w:rsidRPr="43B237FA" w:rsidR="65C106CB">
        <w:rPr>
          <w:rFonts w:ascii="Calibri" w:hAnsi="Calibri" w:eastAsia="Calibri" w:cs="Calibri"/>
          <w:color w:val="292929"/>
        </w:rPr>
        <w:t>le sens de la mesure qui interpelle.</w:t>
      </w:r>
      <w:r w:rsidRPr="43B237FA" w:rsidR="4B352537">
        <w:rPr>
          <w:rFonts w:ascii="Calibri" w:hAnsi="Calibri" w:eastAsia="Calibri" w:cs="Calibri"/>
          <w:color w:val="292929"/>
        </w:rPr>
        <w:t xml:space="preserve"> </w:t>
      </w:r>
    </w:p>
    <w:p w:rsidR="00354B5E" w:rsidP="43B237FA" w:rsidRDefault="00354B5E" w14:paraId="3E47F902" w14:textId="1F5C3DA3">
      <w:pPr>
        <w:spacing w:line="240" w:lineRule="auto"/>
        <w:jc w:val="both"/>
        <w:rPr>
          <w:rFonts w:ascii="Calibri" w:hAnsi="Calibri" w:eastAsia="Calibri" w:cs="Calibri"/>
          <w:color w:val="292929"/>
        </w:rPr>
      </w:pPr>
      <w:r w:rsidRPr="43B237FA">
        <w:rPr>
          <w:rFonts w:ascii="Calibri" w:hAnsi="Calibri" w:eastAsia="Calibri" w:cs="Calibri"/>
          <w:color w:val="292929"/>
        </w:rPr>
        <w:t>Plus qu’un soutien aux locataires,</w:t>
      </w:r>
      <w:r w:rsidRPr="43B237FA" w:rsidR="0EDBF03F">
        <w:rPr>
          <w:rFonts w:ascii="Calibri" w:hAnsi="Calibri" w:eastAsia="Calibri" w:cs="Calibri"/>
          <w:color w:val="292929"/>
        </w:rPr>
        <w:t xml:space="preserve"> nous y voyons la volonté de garantir à tout prix </w:t>
      </w:r>
      <w:r w:rsidRPr="43B237FA" w:rsidR="112A8D90">
        <w:rPr>
          <w:rFonts w:ascii="Calibri" w:hAnsi="Calibri" w:eastAsia="Calibri" w:cs="Calibri"/>
          <w:color w:val="292929"/>
        </w:rPr>
        <w:t>les revenus immobiliers des bailleurs, sans chercher à partager solidairement l’effort de crise</w:t>
      </w:r>
      <w:r w:rsidRPr="43B237FA" w:rsidR="02D0D78A">
        <w:rPr>
          <w:rFonts w:ascii="Calibri" w:hAnsi="Calibri" w:eastAsia="Calibri" w:cs="Calibri"/>
          <w:color w:val="292929"/>
        </w:rPr>
        <w:t>, car il s’agit bien d’un mécanisme qui profite in fine à la propriété</w:t>
      </w:r>
      <w:r w:rsidRPr="43B237FA" w:rsidR="594B9070">
        <w:rPr>
          <w:rFonts w:ascii="Calibri" w:hAnsi="Calibri" w:eastAsia="Calibri" w:cs="Calibri"/>
          <w:color w:val="292929"/>
        </w:rPr>
        <w:t>. Par ailleurs, l’aide bénéficie indistinc</w:t>
      </w:r>
      <w:r w:rsidRPr="43B237FA" w:rsidR="13ECD69A">
        <w:rPr>
          <w:rFonts w:ascii="Calibri" w:hAnsi="Calibri" w:eastAsia="Calibri" w:cs="Calibri"/>
          <w:color w:val="292929"/>
        </w:rPr>
        <w:t xml:space="preserve">tement à tout type de propriétaires, </w:t>
      </w:r>
      <w:r w:rsidRPr="43B237FA" w:rsidR="31A05324">
        <w:rPr>
          <w:rFonts w:ascii="Calibri" w:hAnsi="Calibri" w:eastAsia="Calibri" w:cs="Calibri"/>
          <w:color w:val="292929"/>
        </w:rPr>
        <w:t xml:space="preserve">à celui qui ne peut se passer de ces loyers, comme à celui </w:t>
      </w:r>
      <w:r w:rsidRPr="43B237FA" w:rsidR="04A9CB17">
        <w:rPr>
          <w:rFonts w:ascii="Calibri" w:hAnsi="Calibri" w:eastAsia="Calibri" w:cs="Calibri"/>
          <w:color w:val="292929"/>
        </w:rPr>
        <w:t>qui fait de l’immobilier son terrain d’investissement et dont la so</w:t>
      </w:r>
      <w:r w:rsidRPr="43B237FA" w:rsidR="434EB048">
        <w:rPr>
          <w:rFonts w:ascii="Calibri" w:hAnsi="Calibri" w:eastAsia="Calibri" w:cs="Calibri"/>
          <w:color w:val="292929"/>
        </w:rPr>
        <w:t xml:space="preserve">lidité financière protège de la crise. </w:t>
      </w:r>
      <w:r w:rsidRPr="43B237FA" w:rsidR="1B1D8C12">
        <w:rPr>
          <w:rFonts w:ascii="Calibri" w:hAnsi="Calibri" w:eastAsia="Calibri" w:cs="Calibri"/>
          <w:color w:val="292929"/>
        </w:rPr>
        <w:t>Consacrer le principe d’une réduction de loyer exceptionnelle au bénéfice des locataires impactés par une baisse de revenus aurait été plus juste</w:t>
      </w:r>
      <w:r w:rsidRPr="43B237FA" w:rsidR="23C9BFD3">
        <w:rPr>
          <w:rFonts w:ascii="Calibri" w:hAnsi="Calibri" w:eastAsia="Calibri" w:cs="Calibri"/>
          <w:color w:val="292929"/>
        </w:rPr>
        <w:t xml:space="preserve"> selon nous</w:t>
      </w:r>
      <w:r w:rsidRPr="43B237FA" w:rsidR="35EED628">
        <w:rPr>
          <w:rFonts w:ascii="Calibri" w:hAnsi="Calibri" w:eastAsia="Calibri" w:cs="Calibri"/>
          <w:color w:val="292929"/>
        </w:rPr>
        <w:t>, quitte à prévoir un mécanisme de soutien à l’égard de</w:t>
      </w:r>
      <w:r w:rsidRPr="43B237FA" w:rsidR="5C1647BA">
        <w:rPr>
          <w:rFonts w:ascii="Calibri" w:hAnsi="Calibri" w:eastAsia="Calibri" w:cs="Calibri"/>
          <w:color w:val="292929"/>
        </w:rPr>
        <w:t xml:space="preserve">s propriétaires </w:t>
      </w:r>
      <w:r w:rsidRPr="43B237FA" w:rsidR="69523D2C">
        <w:rPr>
          <w:rFonts w:ascii="Calibri" w:hAnsi="Calibri" w:eastAsia="Calibri" w:cs="Calibri"/>
          <w:color w:val="292929"/>
        </w:rPr>
        <w:t xml:space="preserve">aux ressources limitées. </w:t>
      </w:r>
      <w:r w:rsidRPr="43B237FA" w:rsidR="5C1647BA">
        <w:rPr>
          <w:rFonts w:ascii="Calibri" w:hAnsi="Calibri" w:eastAsia="Calibri" w:cs="Calibri"/>
          <w:color w:val="292929"/>
        </w:rPr>
        <w:t xml:space="preserve"> </w:t>
      </w:r>
    </w:p>
    <w:p w:rsidR="22700DB3" w:rsidP="43B237FA" w:rsidRDefault="22700DB3" w14:paraId="020C9609" w14:textId="7F0BE862">
      <w:pPr>
        <w:spacing w:line="240" w:lineRule="auto"/>
        <w:jc w:val="both"/>
        <w:rPr>
          <w:rFonts w:ascii="Calibri" w:hAnsi="Calibri" w:eastAsia="Calibri" w:cs="Calibri"/>
          <w:b/>
          <w:bCs/>
          <w:color w:val="292929"/>
        </w:rPr>
      </w:pPr>
      <w:r w:rsidRPr="43B237FA">
        <w:rPr>
          <w:rFonts w:ascii="Calibri" w:hAnsi="Calibri" w:eastAsia="Calibri" w:cs="Calibri"/>
          <w:b/>
          <w:bCs/>
          <w:color w:val="292929"/>
        </w:rPr>
        <w:t>Aller plus loin</w:t>
      </w:r>
    </w:p>
    <w:p w:rsidR="125F08A7" w:rsidP="43B237FA" w:rsidRDefault="125F08A7" w14:paraId="44B991F6" w14:textId="69C56CAF">
      <w:pPr>
        <w:spacing w:line="240" w:lineRule="auto"/>
        <w:jc w:val="both"/>
        <w:rPr>
          <w:rFonts w:ascii="Calibri" w:hAnsi="Calibri" w:eastAsia="Calibri" w:cs="Calibri"/>
          <w:color w:val="292929"/>
        </w:rPr>
      </w:pPr>
      <w:r w:rsidRPr="16DC6AE1">
        <w:rPr>
          <w:rFonts w:ascii="Calibri" w:hAnsi="Calibri" w:eastAsia="Calibri" w:cs="Calibri"/>
          <w:color w:val="292929"/>
        </w:rPr>
        <w:t xml:space="preserve">La </w:t>
      </w:r>
      <w:r w:rsidRPr="16DC6AE1" w:rsidR="5C3A32BD">
        <w:rPr>
          <w:rFonts w:ascii="Calibri" w:hAnsi="Calibri" w:eastAsia="Calibri" w:cs="Calibri"/>
          <w:color w:val="292929"/>
        </w:rPr>
        <w:t>situation sanitaire</w:t>
      </w:r>
      <w:r w:rsidRPr="16DC6AE1" w:rsidR="760427FC">
        <w:rPr>
          <w:rFonts w:ascii="Calibri" w:hAnsi="Calibri" w:eastAsia="Calibri" w:cs="Calibri"/>
          <w:color w:val="292929"/>
        </w:rPr>
        <w:t xml:space="preserve"> exceptionnelle à laquelle nous devons faire face et les mesures qui l’accompagnent </w:t>
      </w:r>
      <w:r w:rsidRPr="16DC6AE1" w:rsidR="20447A6D">
        <w:rPr>
          <w:rFonts w:ascii="Calibri" w:hAnsi="Calibri" w:eastAsia="Calibri" w:cs="Calibri"/>
          <w:color w:val="292929"/>
        </w:rPr>
        <w:t>fragilisent les publics déjà durement touchés par la crise du logement</w:t>
      </w:r>
      <w:r w:rsidRPr="16DC6AE1" w:rsidR="59423EE2">
        <w:rPr>
          <w:rFonts w:ascii="Calibri" w:hAnsi="Calibri" w:eastAsia="Calibri" w:cs="Calibri"/>
          <w:color w:val="292929"/>
        </w:rPr>
        <w:t xml:space="preserve"> (abordable)</w:t>
      </w:r>
      <w:r w:rsidRPr="16DC6AE1" w:rsidR="20447A6D">
        <w:rPr>
          <w:rFonts w:ascii="Calibri" w:hAnsi="Calibri" w:eastAsia="Calibri" w:cs="Calibri"/>
          <w:color w:val="292929"/>
        </w:rPr>
        <w:t xml:space="preserve">. </w:t>
      </w:r>
      <w:r w:rsidRPr="16DC6AE1" w:rsidR="1D8E44D0">
        <w:rPr>
          <w:rFonts w:ascii="Calibri" w:hAnsi="Calibri" w:eastAsia="Calibri" w:cs="Calibri"/>
          <w:color w:val="292929"/>
        </w:rPr>
        <w:t xml:space="preserve">Si, à court terme, il est impératif de maintenir le moratoire sur les expulsions </w:t>
      </w:r>
      <w:r w:rsidRPr="16DC6AE1" w:rsidR="41EC32FE">
        <w:rPr>
          <w:rFonts w:ascii="Calibri" w:hAnsi="Calibri" w:eastAsia="Calibri" w:cs="Calibri"/>
          <w:color w:val="292929"/>
        </w:rPr>
        <w:t>pour permettre aux familles de trouver des solutions</w:t>
      </w:r>
      <w:r w:rsidRPr="16DC6AE1" w:rsidR="0031230F">
        <w:rPr>
          <w:rFonts w:ascii="Calibri" w:hAnsi="Calibri" w:eastAsia="Calibri" w:cs="Calibri"/>
          <w:color w:val="292929"/>
        </w:rPr>
        <w:t xml:space="preserve"> qui ne soient pas dictées par l’urgence </w:t>
      </w:r>
      <w:r w:rsidRPr="16DC6AE1" w:rsidR="68D9E92F">
        <w:rPr>
          <w:rFonts w:ascii="Calibri" w:hAnsi="Calibri" w:eastAsia="Calibri" w:cs="Calibri"/>
          <w:color w:val="292929"/>
        </w:rPr>
        <w:t>et cela, au-delà du déconfinement</w:t>
      </w:r>
      <w:r w:rsidRPr="16DC6AE1" w:rsidR="477EA1C0">
        <w:rPr>
          <w:rFonts w:ascii="Calibri" w:hAnsi="Calibri" w:eastAsia="Calibri" w:cs="Calibri"/>
          <w:color w:val="292929"/>
        </w:rPr>
        <w:t xml:space="preserve">, il est tout aussi essentiel de travailler </w:t>
      </w:r>
      <w:r w:rsidRPr="16DC6AE1" w:rsidR="1EB57C3E">
        <w:rPr>
          <w:rFonts w:ascii="Calibri" w:hAnsi="Calibri" w:eastAsia="Calibri" w:cs="Calibri"/>
          <w:color w:val="292929"/>
        </w:rPr>
        <w:t xml:space="preserve">sur le loyer. </w:t>
      </w:r>
    </w:p>
    <w:p w:rsidR="09114847" w:rsidP="16DC6AE1" w:rsidRDefault="09114847" w14:paraId="58FC47D0" w14:textId="3C9E8783">
      <w:pPr>
        <w:spacing w:line="240" w:lineRule="auto"/>
        <w:jc w:val="both"/>
        <w:rPr>
          <w:rFonts w:ascii="Calibri" w:hAnsi="Calibri" w:eastAsia="Calibri" w:cs="Calibri"/>
          <w:color w:val="292929"/>
        </w:rPr>
      </w:pPr>
      <w:r w:rsidRPr="16DC6AE1">
        <w:rPr>
          <w:rFonts w:ascii="Calibri" w:hAnsi="Calibri" w:eastAsia="Calibri" w:cs="Calibri"/>
          <w:color w:val="292929"/>
        </w:rPr>
        <w:t xml:space="preserve">D’abord </w:t>
      </w:r>
      <w:r w:rsidRPr="16DC6AE1" w:rsidR="7E5E7062">
        <w:rPr>
          <w:rFonts w:ascii="Calibri" w:hAnsi="Calibri" w:eastAsia="Calibri" w:cs="Calibri"/>
          <w:color w:val="292929"/>
        </w:rPr>
        <w:t>dans l’immédiat</w:t>
      </w:r>
      <w:r w:rsidRPr="16DC6AE1" w:rsidR="3DE44141">
        <w:rPr>
          <w:rFonts w:ascii="Calibri" w:hAnsi="Calibri" w:eastAsia="Calibri" w:cs="Calibri"/>
          <w:color w:val="292929"/>
        </w:rPr>
        <w:t xml:space="preserve">. </w:t>
      </w:r>
      <w:r w:rsidRPr="16DC6AE1" w:rsidR="3F26FA5F">
        <w:rPr>
          <w:rFonts w:ascii="Calibri" w:hAnsi="Calibri" w:eastAsia="Calibri" w:cs="Calibri"/>
          <w:color w:val="292929"/>
        </w:rPr>
        <w:t>L</w:t>
      </w:r>
      <w:r w:rsidRPr="16DC6AE1" w:rsidR="7E5E7062">
        <w:rPr>
          <w:rFonts w:ascii="Calibri" w:hAnsi="Calibri" w:eastAsia="Calibri" w:cs="Calibri"/>
          <w:color w:val="292929"/>
        </w:rPr>
        <w:t xml:space="preserve">es </w:t>
      </w:r>
      <w:r w:rsidRPr="16DC6AE1">
        <w:rPr>
          <w:rFonts w:ascii="Calibri" w:hAnsi="Calibri" w:eastAsia="Calibri" w:cs="Calibri"/>
          <w:color w:val="292929"/>
        </w:rPr>
        <w:t xml:space="preserve">arriérés </w:t>
      </w:r>
      <w:r w:rsidRPr="16DC6AE1" w:rsidR="5FDF3406">
        <w:rPr>
          <w:rFonts w:ascii="Calibri" w:hAnsi="Calibri" w:eastAsia="Calibri" w:cs="Calibri"/>
          <w:color w:val="292929"/>
        </w:rPr>
        <w:t xml:space="preserve">de loyer </w:t>
      </w:r>
      <w:r w:rsidRPr="16DC6AE1">
        <w:rPr>
          <w:rFonts w:ascii="Calibri" w:hAnsi="Calibri" w:eastAsia="Calibri" w:cs="Calibri"/>
          <w:color w:val="292929"/>
        </w:rPr>
        <w:t xml:space="preserve">se sont </w:t>
      </w:r>
      <w:r w:rsidRPr="16DC6AE1" w:rsidR="1D36B3DA">
        <w:rPr>
          <w:rFonts w:ascii="Calibri" w:hAnsi="Calibri" w:eastAsia="Calibri" w:cs="Calibri"/>
          <w:color w:val="292929"/>
        </w:rPr>
        <w:t>i</w:t>
      </w:r>
      <w:r w:rsidRPr="16DC6AE1" w:rsidR="7C892672">
        <w:rPr>
          <w:rFonts w:ascii="Calibri" w:hAnsi="Calibri" w:eastAsia="Calibri" w:cs="Calibri"/>
          <w:color w:val="292929"/>
        </w:rPr>
        <w:t>névitablement</w:t>
      </w:r>
      <w:r w:rsidRPr="16DC6AE1" w:rsidR="4C8981F4">
        <w:rPr>
          <w:rFonts w:ascii="Calibri" w:hAnsi="Calibri" w:eastAsia="Calibri" w:cs="Calibri"/>
          <w:color w:val="292929"/>
        </w:rPr>
        <w:t xml:space="preserve"> </w:t>
      </w:r>
      <w:r w:rsidRPr="16DC6AE1" w:rsidR="01A9DB57">
        <w:rPr>
          <w:rFonts w:ascii="Calibri" w:hAnsi="Calibri" w:eastAsia="Calibri" w:cs="Calibri"/>
          <w:color w:val="292929"/>
        </w:rPr>
        <w:t>accumulés</w:t>
      </w:r>
      <w:r w:rsidRPr="16DC6AE1" w:rsidR="442CBC4E">
        <w:rPr>
          <w:rFonts w:ascii="Calibri" w:hAnsi="Calibri" w:eastAsia="Calibri" w:cs="Calibri"/>
          <w:color w:val="292929"/>
        </w:rPr>
        <w:t>, vue l’absence de réponses politiques adaptées</w:t>
      </w:r>
      <w:r w:rsidRPr="16DC6AE1" w:rsidR="01A9DB57">
        <w:rPr>
          <w:rFonts w:ascii="Calibri" w:hAnsi="Calibri" w:eastAsia="Calibri" w:cs="Calibri"/>
          <w:color w:val="292929"/>
        </w:rPr>
        <w:t xml:space="preserve">. Il faut </w:t>
      </w:r>
      <w:r w:rsidRPr="16DC6AE1" w:rsidR="4C8981F4">
        <w:rPr>
          <w:rFonts w:ascii="Calibri" w:hAnsi="Calibri" w:eastAsia="Calibri" w:cs="Calibri"/>
          <w:color w:val="292929"/>
        </w:rPr>
        <w:t>éviter qu’à la sortie du moratoire, nous assistions à une</w:t>
      </w:r>
      <w:r w:rsidRPr="16DC6AE1" w:rsidR="33453723">
        <w:rPr>
          <w:rFonts w:ascii="Calibri" w:hAnsi="Calibri" w:eastAsia="Calibri" w:cs="Calibri"/>
          <w:color w:val="292929"/>
        </w:rPr>
        <w:t xml:space="preserve"> vague d’</w:t>
      </w:r>
      <w:r w:rsidRPr="16DC6AE1" w:rsidR="4C8981F4">
        <w:rPr>
          <w:rFonts w:ascii="Calibri" w:hAnsi="Calibri" w:eastAsia="Calibri" w:cs="Calibri"/>
          <w:color w:val="292929"/>
        </w:rPr>
        <w:t xml:space="preserve">expulsions. </w:t>
      </w:r>
      <w:r w:rsidRPr="16DC6AE1" w:rsidR="35B40766">
        <w:rPr>
          <w:rFonts w:ascii="Calibri" w:hAnsi="Calibri" w:eastAsia="Calibri" w:cs="Calibri"/>
          <w:color w:val="292929"/>
        </w:rPr>
        <w:t>Les CPAS bruxellois ont reçu des moyens supplémentaires</w:t>
      </w:r>
      <w:r w:rsidRPr="16DC6AE1" w:rsidR="3A53E457">
        <w:rPr>
          <w:rFonts w:ascii="Calibri" w:hAnsi="Calibri" w:eastAsia="Calibri" w:cs="Calibri"/>
          <w:color w:val="292929"/>
        </w:rPr>
        <w:t>,</w:t>
      </w:r>
      <w:r w:rsidRPr="16DC6AE1" w:rsidR="35B40766">
        <w:rPr>
          <w:rFonts w:ascii="Calibri" w:hAnsi="Calibri" w:eastAsia="Calibri" w:cs="Calibri"/>
          <w:color w:val="292929"/>
        </w:rPr>
        <w:t xml:space="preserve"> </w:t>
      </w:r>
      <w:r w:rsidRPr="16DC6AE1" w:rsidR="30755F6D">
        <w:rPr>
          <w:rFonts w:ascii="Calibri" w:hAnsi="Calibri" w:eastAsia="Calibri" w:cs="Calibri"/>
          <w:color w:val="292929"/>
        </w:rPr>
        <w:t>et de l’Etat fédéral et de la Région</w:t>
      </w:r>
      <w:r w:rsidRPr="16DC6AE1" w:rsidR="1049C5C1">
        <w:rPr>
          <w:rFonts w:ascii="Calibri" w:hAnsi="Calibri" w:eastAsia="Calibri" w:cs="Calibri"/>
          <w:color w:val="292929"/>
        </w:rPr>
        <w:t xml:space="preserve"> (environ 60 millions d’euros)</w:t>
      </w:r>
      <w:r w:rsidRPr="16DC6AE1">
        <w:rPr>
          <w:rStyle w:val="Appelnotedebasdep"/>
          <w:rFonts w:ascii="Calibri" w:hAnsi="Calibri" w:eastAsia="Calibri" w:cs="Calibri"/>
          <w:color w:val="292929"/>
        </w:rPr>
        <w:footnoteReference w:id="9"/>
      </w:r>
      <w:r w:rsidRPr="16DC6AE1" w:rsidR="30755F6D">
        <w:rPr>
          <w:rFonts w:ascii="Calibri" w:hAnsi="Calibri" w:eastAsia="Calibri" w:cs="Calibri"/>
          <w:color w:val="292929"/>
        </w:rPr>
        <w:t xml:space="preserve"> </w:t>
      </w:r>
      <w:r w:rsidRPr="16DC6AE1" w:rsidR="7AE892E4">
        <w:rPr>
          <w:rFonts w:ascii="Calibri" w:hAnsi="Calibri" w:eastAsia="Calibri" w:cs="Calibri"/>
          <w:color w:val="292929"/>
        </w:rPr>
        <w:t xml:space="preserve">pour faire face aux conséquences </w:t>
      </w:r>
      <w:r w:rsidRPr="16DC6AE1" w:rsidR="4CB8A14F">
        <w:rPr>
          <w:rFonts w:ascii="Calibri" w:hAnsi="Calibri" w:eastAsia="Calibri" w:cs="Calibri"/>
          <w:color w:val="292929"/>
        </w:rPr>
        <w:t xml:space="preserve">sociales </w:t>
      </w:r>
      <w:r w:rsidRPr="16DC6AE1" w:rsidR="7AE892E4">
        <w:rPr>
          <w:rFonts w:ascii="Calibri" w:hAnsi="Calibri" w:eastAsia="Calibri" w:cs="Calibri"/>
          <w:color w:val="292929"/>
        </w:rPr>
        <w:t>de la crise</w:t>
      </w:r>
      <w:r w:rsidRPr="16DC6AE1" w:rsidR="3C3F19E8">
        <w:rPr>
          <w:rFonts w:ascii="Calibri" w:hAnsi="Calibri" w:eastAsia="Calibri" w:cs="Calibri"/>
          <w:color w:val="292929"/>
        </w:rPr>
        <w:t xml:space="preserve">. </w:t>
      </w:r>
      <w:r w:rsidRPr="16DC6AE1" w:rsidR="7F3F5C0F">
        <w:rPr>
          <w:rFonts w:ascii="Calibri" w:hAnsi="Calibri" w:eastAsia="Calibri" w:cs="Calibri"/>
          <w:color w:val="292929"/>
        </w:rPr>
        <w:t>Au vu de cette situation inédite, u</w:t>
      </w:r>
      <w:r w:rsidRPr="16DC6AE1" w:rsidR="2929B955">
        <w:rPr>
          <w:rFonts w:ascii="Calibri" w:hAnsi="Calibri" w:eastAsia="Calibri" w:cs="Calibri"/>
          <w:color w:val="292929"/>
        </w:rPr>
        <w:t xml:space="preserve">ne partie de ces subsides </w:t>
      </w:r>
      <w:r w:rsidRPr="16DC6AE1" w:rsidR="3057CB67">
        <w:rPr>
          <w:rFonts w:ascii="Calibri" w:hAnsi="Calibri" w:eastAsia="Calibri" w:cs="Calibri"/>
          <w:color w:val="292929"/>
        </w:rPr>
        <w:t>devrait pouvoir servir à apurer les dettes locatives</w:t>
      </w:r>
      <w:r w:rsidRPr="16DC6AE1" w:rsidR="3B9F9227">
        <w:rPr>
          <w:rFonts w:ascii="Calibri" w:hAnsi="Calibri" w:eastAsia="Calibri" w:cs="Calibri"/>
          <w:color w:val="292929"/>
        </w:rPr>
        <w:t>.</w:t>
      </w:r>
    </w:p>
    <w:p w:rsidR="305DEC58" w:rsidP="16DC6AE1" w:rsidRDefault="305DEC58" w14:paraId="495EDAD9" w14:textId="1A61A483">
      <w:pPr>
        <w:spacing w:line="240" w:lineRule="auto"/>
        <w:jc w:val="both"/>
        <w:rPr>
          <w:rFonts w:ascii="Calibri" w:hAnsi="Calibri" w:eastAsia="Calibri" w:cs="Calibri"/>
          <w:color w:val="292929"/>
        </w:rPr>
      </w:pPr>
      <w:r w:rsidRPr="16DC6AE1">
        <w:rPr>
          <w:rFonts w:ascii="Calibri" w:hAnsi="Calibri" w:eastAsia="Calibri" w:cs="Calibri"/>
          <w:color w:val="292929"/>
        </w:rPr>
        <w:t>Mais plus fondamentalement</w:t>
      </w:r>
      <w:r w:rsidRPr="16DC6AE1" w:rsidR="1AE982E0">
        <w:rPr>
          <w:rFonts w:ascii="Calibri" w:hAnsi="Calibri" w:eastAsia="Calibri" w:cs="Calibri"/>
          <w:color w:val="292929"/>
        </w:rPr>
        <w:t xml:space="preserve">, </w:t>
      </w:r>
      <w:r w:rsidRPr="16DC6AE1" w:rsidR="35634A2E">
        <w:rPr>
          <w:rFonts w:ascii="Calibri" w:hAnsi="Calibri" w:eastAsia="Calibri" w:cs="Calibri"/>
          <w:color w:val="292929"/>
        </w:rPr>
        <w:t xml:space="preserve">c’est à la régulation des loyers qu’il faut œuvrer. </w:t>
      </w:r>
    </w:p>
    <w:p w:rsidR="3FBAAD3C" w:rsidP="16DC6AE1" w:rsidRDefault="3FBAAD3C" w14:paraId="0010AC07" w14:textId="46127C63">
      <w:pPr>
        <w:spacing w:line="240" w:lineRule="auto"/>
        <w:jc w:val="both"/>
        <w:rPr>
          <w:rFonts w:ascii="Calibri" w:hAnsi="Calibri" w:eastAsia="Calibri" w:cs="Calibri"/>
          <w:color w:val="292929"/>
        </w:rPr>
      </w:pPr>
      <w:r w:rsidRPr="16DC6AE1">
        <w:rPr>
          <w:rFonts w:ascii="Calibri" w:hAnsi="Calibri" w:eastAsia="Calibri" w:cs="Calibri"/>
          <w:color w:val="292929"/>
        </w:rPr>
        <w:t xml:space="preserve">Le marché locatif n’est pas vertueux. Le loyer est fixé par les propriétaires et cette liberté contractuelle, sans garde-fous, est source d’abus. </w:t>
      </w:r>
      <w:r w:rsidRPr="16DC6AE1" w:rsidR="2FA3B5B4">
        <w:rPr>
          <w:rFonts w:ascii="Calibri" w:hAnsi="Calibri" w:eastAsia="Calibri" w:cs="Calibri"/>
          <w:color w:val="292929"/>
        </w:rPr>
        <w:t>Lorsque les juges condamnent les locataires au paiement des arriérés et autorisent l’expulsion, ils n’interrogent jamais l</w:t>
      </w:r>
      <w:r w:rsidRPr="16DC6AE1" w:rsidR="3027E7D6">
        <w:rPr>
          <w:rFonts w:ascii="Calibri" w:hAnsi="Calibri" w:eastAsia="Calibri" w:cs="Calibri"/>
          <w:color w:val="292929"/>
        </w:rPr>
        <w:t xml:space="preserve">a justesse des loyers. </w:t>
      </w:r>
      <w:r w:rsidRPr="16DC6AE1" w:rsidR="6B02D23C">
        <w:rPr>
          <w:rFonts w:ascii="Calibri" w:hAnsi="Calibri" w:eastAsia="Calibri" w:cs="Calibri"/>
          <w:color w:val="292929"/>
        </w:rPr>
        <w:t>L</w:t>
      </w:r>
      <w:r w:rsidRPr="16DC6AE1" w:rsidR="3027E7D6">
        <w:rPr>
          <w:rFonts w:ascii="Calibri" w:hAnsi="Calibri" w:eastAsia="Calibri" w:cs="Calibri"/>
          <w:color w:val="292929"/>
        </w:rPr>
        <w:t xml:space="preserve">a Région s’est dotée d’une grille </w:t>
      </w:r>
      <w:r w:rsidRPr="16DC6AE1" w:rsidR="2047A1E1">
        <w:rPr>
          <w:rFonts w:ascii="Calibri" w:hAnsi="Calibri" w:eastAsia="Calibri" w:cs="Calibri"/>
          <w:color w:val="292929"/>
        </w:rPr>
        <w:t>de référence des loyers mais elle ne s’impose pas aux bailleurs</w:t>
      </w:r>
      <w:r w:rsidRPr="16DC6AE1" w:rsidR="34ED9AF1">
        <w:rPr>
          <w:rFonts w:ascii="Calibri" w:hAnsi="Calibri" w:eastAsia="Calibri" w:cs="Calibri"/>
          <w:color w:val="292929"/>
        </w:rPr>
        <w:t xml:space="preserve">. </w:t>
      </w:r>
      <w:r w:rsidRPr="16DC6AE1" w:rsidR="2A5F0036">
        <w:rPr>
          <w:rFonts w:ascii="Calibri" w:hAnsi="Calibri" w:eastAsia="Calibri" w:cs="Calibri"/>
          <w:color w:val="292929"/>
        </w:rPr>
        <w:t xml:space="preserve">Or, elle devrait. </w:t>
      </w:r>
      <w:r w:rsidRPr="16DC6AE1" w:rsidR="55AAEE98">
        <w:rPr>
          <w:rFonts w:ascii="Calibri" w:hAnsi="Calibri" w:eastAsia="Calibri" w:cs="Calibri"/>
          <w:color w:val="292929"/>
        </w:rPr>
        <w:t xml:space="preserve">Elle reflète les prix du marché, il n’y a donc aucune raison, sauf caractéristiques exceptionnelles, de s’en écarter. Nous plaidons </w:t>
      </w:r>
      <w:r w:rsidRPr="16DC6AE1" w:rsidR="46278C33">
        <w:rPr>
          <w:rFonts w:ascii="Calibri" w:hAnsi="Calibri" w:eastAsia="Calibri" w:cs="Calibri"/>
          <w:color w:val="292929"/>
        </w:rPr>
        <w:t>pour des loyers raisonnables, conforme</w:t>
      </w:r>
      <w:r w:rsidRPr="16DC6AE1" w:rsidR="76CE7507">
        <w:rPr>
          <w:rFonts w:ascii="Calibri" w:hAnsi="Calibri" w:eastAsia="Calibri" w:cs="Calibri"/>
          <w:color w:val="292929"/>
        </w:rPr>
        <w:t xml:space="preserve">s à la grille, et pour l’instauration </w:t>
      </w:r>
      <w:r w:rsidRPr="16DC6AE1" w:rsidR="46278C33">
        <w:rPr>
          <w:rFonts w:ascii="Calibri" w:hAnsi="Calibri" w:eastAsia="Calibri" w:cs="Calibri"/>
          <w:color w:val="292929"/>
        </w:rPr>
        <w:t>d’une commission paritai</w:t>
      </w:r>
      <w:r w:rsidRPr="16DC6AE1" w:rsidR="38298FD6">
        <w:rPr>
          <w:rFonts w:ascii="Calibri" w:hAnsi="Calibri" w:eastAsia="Calibri" w:cs="Calibri"/>
          <w:color w:val="292929"/>
        </w:rPr>
        <w:t>re locative</w:t>
      </w:r>
      <w:r w:rsidRPr="16DC6AE1" w:rsidR="135E100D">
        <w:rPr>
          <w:rFonts w:ascii="Calibri" w:hAnsi="Calibri" w:eastAsia="Calibri" w:cs="Calibri"/>
          <w:color w:val="292929"/>
        </w:rPr>
        <w:t xml:space="preserve"> pour </w:t>
      </w:r>
      <w:r w:rsidRPr="16DC6AE1" w:rsidR="45B8FA54">
        <w:rPr>
          <w:rFonts w:ascii="Calibri" w:hAnsi="Calibri" w:eastAsia="Calibri" w:cs="Calibri"/>
          <w:color w:val="292929"/>
        </w:rPr>
        <w:t>renégocier des loyers manifestement trop élevés.</w:t>
      </w:r>
      <w:r w:rsidRPr="16DC6AE1" w:rsidR="64C19332">
        <w:rPr>
          <w:rFonts w:ascii="Calibri" w:hAnsi="Calibri" w:eastAsia="Calibri" w:cs="Calibri"/>
          <w:color w:val="292929"/>
        </w:rPr>
        <w:t xml:space="preserve"> Ce</w:t>
      </w:r>
      <w:r w:rsidRPr="16DC6AE1" w:rsidR="29CD0EC8">
        <w:rPr>
          <w:rFonts w:ascii="Calibri" w:hAnsi="Calibri" w:eastAsia="Calibri" w:cs="Calibri"/>
          <w:color w:val="292929"/>
        </w:rPr>
        <w:t xml:space="preserve"> nouvel organe </w:t>
      </w:r>
      <w:r w:rsidRPr="16DC6AE1" w:rsidR="64C19332">
        <w:rPr>
          <w:rFonts w:ascii="Calibri" w:hAnsi="Calibri" w:eastAsia="Calibri" w:cs="Calibri"/>
          <w:color w:val="292929"/>
        </w:rPr>
        <w:t>permettrait de sortir du huis clos bailleur/locataire</w:t>
      </w:r>
      <w:r w:rsidRPr="16DC6AE1" w:rsidR="738A3E7F">
        <w:rPr>
          <w:rFonts w:ascii="Calibri" w:hAnsi="Calibri" w:eastAsia="Calibri" w:cs="Calibri"/>
          <w:color w:val="292929"/>
        </w:rPr>
        <w:t>,</w:t>
      </w:r>
      <w:r w:rsidRPr="16DC6AE1" w:rsidR="64C19332">
        <w:rPr>
          <w:rFonts w:ascii="Calibri" w:hAnsi="Calibri" w:eastAsia="Calibri" w:cs="Calibri"/>
          <w:color w:val="292929"/>
        </w:rPr>
        <w:t xml:space="preserve"> rarement à </w:t>
      </w:r>
      <w:r w:rsidRPr="16DC6AE1" w:rsidR="5304FCF4">
        <w:rPr>
          <w:rFonts w:ascii="Calibri" w:hAnsi="Calibri" w:eastAsia="Calibri" w:cs="Calibri"/>
          <w:color w:val="292929"/>
        </w:rPr>
        <w:t>l’a</w:t>
      </w:r>
      <w:r w:rsidRPr="16DC6AE1" w:rsidR="64C19332">
        <w:rPr>
          <w:rFonts w:ascii="Calibri" w:hAnsi="Calibri" w:eastAsia="Calibri" w:cs="Calibri"/>
          <w:color w:val="292929"/>
        </w:rPr>
        <w:t>van</w:t>
      </w:r>
      <w:r w:rsidRPr="16DC6AE1" w:rsidR="5FA12215">
        <w:rPr>
          <w:rFonts w:ascii="Calibri" w:hAnsi="Calibri" w:eastAsia="Calibri" w:cs="Calibri"/>
          <w:color w:val="292929"/>
        </w:rPr>
        <w:t xml:space="preserve">tage </w:t>
      </w:r>
      <w:r w:rsidRPr="16DC6AE1" w:rsidR="64C19332">
        <w:rPr>
          <w:rFonts w:ascii="Calibri" w:hAnsi="Calibri" w:eastAsia="Calibri" w:cs="Calibri"/>
          <w:color w:val="292929"/>
        </w:rPr>
        <w:t>du premier</w:t>
      </w:r>
      <w:r w:rsidRPr="16DC6AE1" w:rsidR="35D8541A">
        <w:rPr>
          <w:rFonts w:ascii="Calibri" w:hAnsi="Calibri" w:eastAsia="Calibri" w:cs="Calibri"/>
          <w:color w:val="292929"/>
        </w:rPr>
        <w:t>,</w:t>
      </w:r>
      <w:r w:rsidRPr="16DC6AE1" w:rsidR="64C19332">
        <w:rPr>
          <w:rFonts w:ascii="Calibri" w:hAnsi="Calibri" w:eastAsia="Calibri" w:cs="Calibri"/>
          <w:color w:val="292929"/>
        </w:rPr>
        <w:t xml:space="preserve"> et d’éviter l</w:t>
      </w:r>
      <w:r w:rsidRPr="16DC6AE1" w:rsidR="39423813">
        <w:rPr>
          <w:rFonts w:ascii="Calibri" w:hAnsi="Calibri" w:eastAsia="Calibri" w:cs="Calibri"/>
          <w:color w:val="292929"/>
        </w:rPr>
        <w:t>’option justice de paix à laquelle les locataires ne font p</w:t>
      </w:r>
      <w:r w:rsidRPr="16DC6AE1" w:rsidR="5F5527F8">
        <w:rPr>
          <w:rFonts w:ascii="Calibri" w:hAnsi="Calibri" w:eastAsia="Calibri" w:cs="Calibri"/>
          <w:color w:val="292929"/>
        </w:rPr>
        <w:t xml:space="preserve">resque jamais appel. </w:t>
      </w:r>
    </w:p>
    <w:p w:rsidR="00A363D1" w:rsidP="16DC6AE1" w:rsidRDefault="3EA07601" w14:paraId="1503A71B" w14:textId="4BDFEE37">
      <w:pPr>
        <w:spacing w:line="240" w:lineRule="auto"/>
        <w:jc w:val="both"/>
        <w:rPr>
          <w:rFonts w:ascii="Calibri" w:hAnsi="Calibri" w:eastAsia="Calibri" w:cs="Calibri"/>
          <w:color w:val="292929"/>
        </w:rPr>
      </w:pPr>
      <w:r w:rsidRPr="16DC6AE1">
        <w:rPr>
          <w:rFonts w:ascii="Calibri" w:hAnsi="Calibri" w:eastAsia="Calibri" w:cs="Calibri"/>
          <w:color w:val="292929"/>
        </w:rPr>
        <w:t xml:space="preserve">L’accord </w:t>
      </w:r>
      <w:r w:rsidRPr="16DC6AE1" w:rsidR="5943477C">
        <w:rPr>
          <w:rFonts w:ascii="Calibri" w:hAnsi="Calibri" w:eastAsia="Calibri" w:cs="Calibri"/>
          <w:color w:val="292929"/>
        </w:rPr>
        <w:t xml:space="preserve">du </w:t>
      </w:r>
      <w:r w:rsidRPr="16DC6AE1">
        <w:rPr>
          <w:rFonts w:ascii="Calibri" w:hAnsi="Calibri" w:eastAsia="Calibri" w:cs="Calibri"/>
          <w:color w:val="292929"/>
        </w:rPr>
        <w:t xml:space="preserve">gouvernement régional </w:t>
      </w:r>
      <w:r w:rsidRPr="16DC6AE1" w:rsidR="6A96837E">
        <w:rPr>
          <w:rFonts w:ascii="Calibri" w:hAnsi="Calibri" w:eastAsia="Calibri" w:cs="Calibri"/>
          <w:color w:val="292929"/>
        </w:rPr>
        <w:t xml:space="preserve">2019-2024 </w:t>
      </w:r>
      <w:r w:rsidRPr="16DC6AE1">
        <w:rPr>
          <w:rFonts w:ascii="Calibri" w:hAnsi="Calibri" w:eastAsia="Calibri" w:cs="Calibri"/>
          <w:color w:val="292929"/>
        </w:rPr>
        <w:t xml:space="preserve">prévoit l’instauration d’une commission paritaire </w:t>
      </w:r>
      <w:r w:rsidRPr="16DC6AE1" w:rsidR="5D5CBF4A">
        <w:rPr>
          <w:rFonts w:ascii="Calibri" w:hAnsi="Calibri" w:eastAsia="Calibri" w:cs="Calibri"/>
          <w:color w:val="292929"/>
        </w:rPr>
        <w:t>consultative mais l’in</w:t>
      </w:r>
      <w:r w:rsidRPr="16DC6AE1" w:rsidR="24312754">
        <w:rPr>
          <w:rFonts w:ascii="Calibri" w:hAnsi="Calibri" w:eastAsia="Calibri" w:cs="Calibri"/>
          <w:color w:val="292929"/>
        </w:rPr>
        <w:t>i</w:t>
      </w:r>
      <w:r w:rsidRPr="16DC6AE1" w:rsidR="5D5CBF4A">
        <w:rPr>
          <w:rFonts w:ascii="Calibri" w:hAnsi="Calibri" w:eastAsia="Calibri" w:cs="Calibri"/>
          <w:color w:val="292929"/>
        </w:rPr>
        <w:t xml:space="preserve">tiative </w:t>
      </w:r>
      <w:r w:rsidRPr="16DC6AE1" w:rsidR="37F818F6">
        <w:rPr>
          <w:rFonts w:ascii="Calibri" w:hAnsi="Calibri" w:eastAsia="Calibri" w:cs="Calibri"/>
          <w:color w:val="292929"/>
        </w:rPr>
        <w:t xml:space="preserve">confiée au parlement tarde à se concrétiser, </w:t>
      </w:r>
      <w:r w:rsidRPr="16DC6AE1" w:rsidR="5D5CBF4A">
        <w:rPr>
          <w:rFonts w:ascii="Calibri" w:hAnsi="Calibri" w:eastAsia="Calibri" w:cs="Calibri"/>
          <w:color w:val="292929"/>
        </w:rPr>
        <w:t>la régulation des loyers divis</w:t>
      </w:r>
      <w:r w:rsidRPr="16DC6AE1" w:rsidR="6AF1A4A0">
        <w:rPr>
          <w:rFonts w:ascii="Calibri" w:hAnsi="Calibri" w:eastAsia="Calibri" w:cs="Calibri"/>
          <w:color w:val="292929"/>
        </w:rPr>
        <w:t>ant</w:t>
      </w:r>
      <w:r w:rsidRPr="16DC6AE1" w:rsidR="5D5CBF4A">
        <w:rPr>
          <w:rFonts w:ascii="Calibri" w:hAnsi="Calibri" w:eastAsia="Calibri" w:cs="Calibri"/>
          <w:color w:val="292929"/>
        </w:rPr>
        <w:t xml:space="preserve"> les forces politiques de droite et de gauche. </w:t>
      </w:r>
    </w:p>
    <w:p w:rsidR="00A363D1" w:rsidP="16DC6AE1" w:rsidRDefault="5A916A3D" w14:paraId="58330C0B" w14:textId="30DB821B">
      <w:pPr>
        <w:spacing w:line="240" w:lineRule="auto"/>
        <w:jc w:val="both"/>
        <w:rPr>
          <w:rFonts w:ascii="Calibri" w:hAnsi="Calibri" w:eastAsia="Calibri" w:cs="Calibri"/>
          <w:color w:val="292929"/>
        </w:rPr>
      </w:pPr>
      <w:r w:rsidRPr="16DC6AE1">
        <w:rPr>
          <w:rFonts w:ascii="Calibri" w:hAnsi="Calibri" w:eastAsia="Calibri" w:cs="Calibri"/>
          <w:color w:val="292929"/>
        </w:rPr>
        <w:t xml:space="preserve">Parallèlement, la lutte contre l’insalubrité doit être une priorité politique. </w:t>
      </w:r>
    </w:p>
    <w:p w:rsidR="00A363D1" w:rsidP="16DC6AE1" w:rsidRDefault="241E0458" w14:paraId="3C5EAD44" w14:textId="55185711">
      <w:pPr>
        <w:spacing w:line="240" w:lineRule="auto"/>
        <w:jc w:val="both"/>
        <w:rPr>
          <w:rFonts w:ascii="Calibri" w:hAnsi="Calibri" w:eastAsia="Calibri" w:cs="Calibri"/>
          <w:color w:val="292929"/>
        </w:rPr>
      </w:pPr>
      <w:r w:rsidRPr="16DC6AE1">
        <w:rPr>
          <w:rFonts w:ascii="Calibri" w:hAnsi="Calibri" w:eastAsia="Calibri" w:cs="Calibri"/>
          <w:color w:val="292929"/>
        </w:rPr>
        <w:t xml:space="preserve">L’inspection régionale du logement (DIRL) n’a pas aujourd’hui les moyens pour prendre l’initiative des visites. Elle agit donc en priorité sur base des plaintes des locataires, pour lesquels la démarche constitue un risque élevé de perdre le logement. C’est encore une fois le locataire qui assume tous les risques. Les ministres affirment vouloir tripler les moyens de la DIRL — une piste pourrait être la </w:t>
      </w:r>
      <w:r w:rsidRPr="16DC6AE1">
        <w:rPr>
          <w:rFonts w:ascii="Calibri" w:hAnsi="Calibri" w:eastAsia="Calibri" w:cs="Calibri"/>
          <w:color w:val="292929"/>
        </w:rPr>
        <w:lastRenderedPageBreak/>
        <w:t xml:space="preserve">création d’une nouvelle cellule d’enquête — et dans le cadre du plan d’urgence pour le logement, prévoir un mécanisme de certification des logements sur base volontaire. </w:t>
      </w:r>
      <w:r w:rsidRPr="16DC6AE1" w:rsidR="6F901651">
        <w:rPr>
          <w:rFonts w:ascii="Calibri" w:hAnsi="Calibri" w:eastAsia="Calibri" w:cs="Calibri"/>
          <w:color w:val="292929"/>
        </w:rPr>
        <w:t xml:space="preserve">La logique du conventionnement ne nous parait cependant pas une piste suffisante. </w:t>
      </w:r>
      <w:r w:rsidRPr="16DC6AE1" w:rsidR="47E154A7">
        <w:rPr>
          <w:rFonts w:ascii="Calibri" w:hAnsi="Calibri" w:eastAsia="Calibri" w:cs="Calibri"/>
          <w:color w:val="292929"/>
        </w:rPr>
        <w:t>Si nous défendons l’idée d’une certification, nous estimons qu’elle doit toucher tous les propriétaires et pas uniquement les plus volontaires.</w:t>
      </w:r>
    </w:p>
    <w:p w:rsidR="00A363D1" w:rsidP="16DC6AE1" w:rsidRDefault="70AE2629" w14:paraId="2E2B7BA7" w14:textId="2903D923">
      <w:pPr>
        <w:spacing w:line="240" w:lineRule="auto"/>
        <w:jc w:val="both"/>
        <w:rPr>
          <w:rFonts w:ascii="Calibri" w:hAnsi="Calibri" w:eastAsia="Calibri" w:cs="Calibri"/>
          <w:color w:val="292929"/>
        </w:rPr>
      </w:pPr>
      <w:r w:rsidRPr="16DC6AE1">
        <w:rPr>
          <w:rFonts w:ascii="Calibri" w:hAnsi="Calibri" w:eastAsia="Calibri" w:cs="Calibri"/>
          <w:color w:val="292929"/>
        </w:rPr>
        <w:t>Agir structurellement permet</w:t>
      </w:r>
      <w:r w:rsidRPr="16DC6AE1" w:rsidR="16DFCEBF">
        <w:rPr>
          <w:rFonts w:ascii="Calibri" w:hAnsi="Calibri" w:eastAsia="Calibri" w:cs="Calibri"/>
          <w:color w:val="292929"/>
        </w:rPr>
        <w:t xml:space="preserve"> aussi</w:t>
      </w:r>
      <w:r w:rsidRPr="16DC6AE1">
        <w:rPr>
          <w:rFonts w:ascii="Calibri" w:hAnsi="Calibri" w:eastAsia="Calibri" w:cs="Calibri"/>
          <w:color w:val="292929"/>
        </w:rPr>
        <w:t xml:space="preserve"> d’éviter des catastrophes en temps de crise. </w:t>
      </w:r>
      <w:r w:rsidRPr="16DC6AE1" w:rsidR="47E154A7">
        <w:rPr>
          <w:rFonts w:ascii="Calibri" w:hAnsi="Calibri" w:eastAsia="Calibri" w:cs="Calibri"/>
          <w:color w:val="292929"/>
          <w:sz w:val="31"/>
          <w:szCs w:val="31"/>
        </w:rPr>
        <w:t xml:space="preserve"> </w:t>
      </w:r>
      <w:r w:rsidRPr="16DC6AE1" w:rsidR="7B3F9719">
        <w:rPr>
          <w:rFonts w:ascii="Calibri" w:hAnsi="Calibri" w:eastAsia="Calibri" w:cs="Calibri"/>
          <w:color w:val="292929"/>
        </w:rPr>
        <w:t xml:space="preserve">  </w:t>
      </w:r>
      <w:r w:rsidRPr="16DC6AE1" w:rsidR="145AFB15">
        <w:rPr>
          <w:rFonts w:ascii="Calibri" w:hAnsi="Calibri" w:eastAsia="Calibri" w:cs="Calibri"/>
          <w:color w:val="292929"/>
        </w:rPr>
        <w:t xml:space="preserve"> </w:t>
      </w:r>
    </w:p>
    <w:p w:rsidR="00A363D1" w:rsidP="0C435EAE" w:rsidRDefault="6EC7F93B" w14:paraId="337E26AE" w14:textId="5005D2DA">
      <w:pPr>
        <w:spacing w:line="240" w:lineRule="auto"/>
        <w:jc w:val="both"/>
        <w:rPr>
          <w:rFonts w:ascii="Calibri" w:hAnsi="Calibri" w:eastAsia="Calibri" w:cs="Calibri"/>
          <w:color w:val="292929"/>
        </w:rPr>
      </w:pPr>
      <w:r w:rsidRPr="0C435EAE">
        <w:rPr>
          <w:rFonts w:ascii="Calibri" w:hAnsi="Calibri" w:eastAsia="Calibri" w:cs="Calibri"/>
          <w:color w:val="292929"/>
        </w:rPr>
        <w:t xml:space="preserve"> </w:t>
      </w:r>
    </w:p>
    <w:p w:rsidR="00A363D1" w:rsidP="0C435EAE" w:rsidRDefault="00A363D1" w14:paraId="04D5F8A5" w14:textId="62508905">
      <w:pPr>
        <w:spacing w:line="240" w:lineRule="auto"/>
        <w:jc w:val="both"/>
        <w:rPr>
          <w:rFonts w:ascii="Calibri" w:hAnsi="Calibri" w:eastAsia="Calibri" w:cs="Calibri"/>
          <w:color w:val="292929"/>
        </w:rPr>
      </w:pPr>
    </w:p>
    <w:p w:rsidR="00A363D1" w:rsidP="0C435EAE" w:rsidRDefault="00A363D1" w14:paraId="350E5A13" w14:textId="75D896E3">
      <w:pPr>
        <w:spacing w:line="240" w:lineRule="auto"/>
        <w:jc w:val="both"/>
        <w:rPr>
          <w:rFonts w:ascii="Calibri" w:hAnsi="Calibri" w:eastAsia="Calibri" w:cs="Calibri"/>
          <w:color w:val="292929"/>
        </w:rPr>
      </w:pPr>
    </w:p>
    <w:p w:rsidR="00A363D1" w:rsidP="0C435EAE" w:rsidRDefault="00A363D1" w14:paraId="7DE0D792" w14:textId="2EAD3BD5">
      <w:pPr>
        <w:spacing w:line="240" w:lineRule="auto"/>
        <w:jc w:val="both"/>
        <w:rPr>
          <w:rFonts w:ascii="Calibri" w:hAnsi="Calibri" w:eastAsia="Calibri" w:cs="Calibri"/>
          <w:color w:val="292929"/>
        </w:rPr>
      </w:pPr>
    </w:p>
    <w:p w:rsidR="00A363D1" w:rsidP="7A78C82E" w:rsidRDefault="00A363D1" w14:paraId="641B5BFC" w14:textId="43CBA039">
      <w:pPr>
        <w:spacing w:line="240" w:lineRule="auto"/>
        <w:jc w:val="both"/>
        <w:rPr>
          <w:rFonts w:ascii="Calibri" w:hAnsi="Calibri" w:eastAsia="Calibri" w:cs="Calibri"/>
          <w:color w:val="292929"/>
        </w:rPr>
      </w:pPr>
    </w:p>
    <w:p w:rsidR="62BC19A6" w:rsidP="62BC19A6" w:rsidRDefault="62BC19A6" w14:paraId="1C753275" w14:textId="5F47492C">
      <w:pPr>
        <w:rPr>
          <w:rFonts w:ascii="Calibri" w:hAnsi="Calibri" w:eastAsia="Calibri" w:cs="Calibri"/>
        </w:rPr>
      </w:pPr>
    </w:p>
    <w:sectPr w:rsidR="62BC19A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C88" w:rsidRDefault="00533C88" w14:paraId="66BFCB1B" w14:textId="77777777">
      <w:pPr>
        <w:spacing w:after="0" w:line="240" w:lineRule="auto"/>
      </w:pPr>
      <w:r>
        <w:separator/>
      </w:r>
    </w:p>
  </w:endnote>
  <w:endnote w:type="continuationSeparator" w:id="0">
    <w:p w:rsidR="00533C88" w:rsidRDefault="00533C88" w14:paraId="2CF8A343" w14:textId="77777777">
      <w:pPr>
        <w:spacing w:after="0" w:line="240" w:lineRule="auto"/>
      </w:pPr>
      <w:r>
        <w:continuationSeparator/>
      </w:r>
    </w:p>
  </w:endnote>
  <w:endnote w:type="continuationNotice" w:id="1">
    <w:p w:rsidR="009E241C" w:rsidRDefault="009E241C" w14:paraId="5341B7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62BC19A6" w:rsidRDefault="62BC19A6" w14:paraId="7B65A57B" w14:textId="77777777">
      <w:pPr>
        <w:spacing w:after="0" w:line="240" w:lineRule="auto"/>
      </w:pPr>
      <w:r>
        <w:separator/>
      </w:r>
    </w:p>
  </w:footnote>
  <w:footnote w:type="continuationSeparator" w:id="0">
    <w:p w:rsidR="62BC19A6" w:rsidRDefault="62BC19A6" w14:paraId="29900D93" w14:textId="77777777">
      <w:pPr>
        <w:spacing w:after="0" w:line="240" w:lineRule="auto"/>
      </w:pPr>
      <w:r>
        <w:continuationSeparator/>
      </w:r>
    </w:p>
  </w:footnote>
  <w:footnote w:type="continuationNotice" w:id="1">
    <w:p w:rsidR="009E241C" w:rsidRDefault="009E241C" w14:paraId="4FFE0F2C" w14:textId="77777777">
      <w:pPr>
        <w:spacing w:after="0" w:line="240" w:lineRule="auto"/>
      </w:pPr>
    </w:p>
  </w:footnote>
  <w:footnote w:id="2">
    <w:p w:rsidR="62BC19A6" w:rsidP="6231A15F" w:rsidRDefault="62BC19A6" w14:paraId="14885863" w14:textId="20D6B503">
      <w:pPr>
        <w:pStyle w:val="Notedebasdepage"/>
        <w:rPr>
          <w:sz w:val="16"/>
          <w:szCs w:val="16"/>
        </w:rPr>
      </w:pPr>
      <w:r w:rsidRPr="2117D1D4">
        <w:rPr>
          <w:rStyle w:val="Appelnotedebasdep"/>
          <w:sz w:val="16"/>
          <w:szCs w:val="16"/>
        </w:rPr>
        <w:footnoteRef/>
      </w:r>
      <w:r w:rsidRPr="6231A15F" w:rsidR="6231A15F">
        <w:rPr>
          <w:sz w:val="16"/>
          <w:szCs w:val="16"/>
        </w:rPr>
        <w:t xml:space="preserve"> </w:t>
      </w:r>
      <w:r w:rsidRPr="6231A15F" w:rsidR="6231A15F">
        <w:rPr>
          <w:color w:val="292929"/>
          <w:sz w:val="16"/>
          <w:szCs w:val="16"/>
        </w:rPr>
        <w:t xml:space="preserve">Déclaration de politique générale prononcée par Rudy </w:t>
      </w:r>
      <w:proofErr w:type="spellStart"/>
      <w:r w:rsidRPr="6231A15F" w:rsidR="6231A15F">
        <w:rPr>
          <w:color w:val="292929"/>
          <w:sz w:val="16"/>
          <w:szCs w:val="16"/>
        </w:rPr>
        <w:t>Vervoort</w:t>
      </w:r>
      <w:proofErr w:type="spellEnd"/>
      <w:r w:rsidRPr="6231A15F" w:rsidR="6231A15F">
        <w:rPr>
          <w:color w:val="292929"/>
          <w:sz w:val="16"/>
          <w:szCs w:val="16"/>
        </w:rPr>
        <w:t xml:space="preserve"> le 23 octobre 2020 au Parlement bruxellois.</w:t>
      </w:r>
    </w:p>
    <w:p w:rsidR="62BC19A6" w:rsidP="62BC19A6" w:rsidRDefault="00B0DDBC" w14:paraId="1FF7B8D6" w14:textId="7AD6404F">
      <w:pPr>
        <w:pStyle w:val="Notedebasdepage"/>
        <w:rPr>
          <w:sz w:val="16"/>
          <w:szCs w:val="16"/>
        </w:rPr>
      </w:pPr>
      <w:r w:rsidRPr="2C8D4379">
        <w:rPr>
          <w:color w:val="292929"/>
          <w:sz w:val="16"/>
          <w:szCs w:val="16"/>
        </w:rPr>
        <w:t xml:space="preserve"> </w:t>
      </w:r>
      <w:hyperlink r:id="rId1">
        <w:r w:rsidRPr="2C8D4379">
          <w:rPr>
            <w:rStyle w:val="Lienhypertexte"/>
            <w:sz w:val="16"/>
            <w:szCs w:val="16"/>
          </w:rPr>
          <w:t>https://rudivervoort.brussels/wp-content/uploads/2020/10/DPG-231220.pdf</w:t>
        </w:r>
      </w:hyperlink>
    </w:p>
  </w:footnote>
  <w:footnote w:id="3">
    <w:p w:rsidR="62BC19A6" w:rsidP="62BC19A6" w:rsidRDefault="62BC19A6" w14:paraId="6FA36A70" w14:textId="3E3D15AF">
      <w:pPr>
        <w:pStyle w:val="Notedebasdepage"/>
        <w:rPr>
          <w:sz w:val="16"/>
          <w:szCs w:val="16"/>
        </w:rPr>
      </w:pPr>
      <w:r w:rsidRPr="45024E09">
        <w:rPr>
          <w:rStyle w:val="Appelnotedebasdep"/>
          <w:sz w:val="16"/>
          <w:szCs w:val="16"/>
        </w:rPr>
        <w:footnoteRef/>
      </w:r>
      <w:r w:rsidRPr="135694DA" w:rsidR="135694DA">
        <w:rPr>
          <w:color w:val="292929"/>
          <w:sz w:val="16"/>
          <w:szCs w:val="16"/>
        </w:rPr>
        <w:t>Observatoire</w:t>
      </w:r>
      <w:r w:rsidRPr="45024E09" w:rsidR="043465D9">
        <w:rPr>
          <w:color w:val="292929"/>
          <w:sz w:val="16"/>
          <w:szCs w:val="16"/>
        </w:rPr>
        <w:t xml:space="preserve"> bruxellois de la santé et du social</w:t>
      </w:r>
      <w:r w:rsidRPr="135694DA" w:rsidR="135694DA">
        <w:rPr>
          <w:color w:val="292929"/>
          <w:sz w:val="16"/>
          <w:szCs w:val="16"/>
        </w:rPr>
        <w:t xml:space="preserve">, </w:t>
      </w:r>
      <w:r w:rsidRPr="1D28FD55" w:rsidR="135694DA">
        <w:rPr>
          <w:i/>
          <w:color w:val="292929"/>
          <w:sz w:val="16"/>
          <w:szCs w:val="16"/>
        </w:rPr>
        <w:t>baromètre social 2019</w:t>
      </w:r>
      <w:r w:rsidRPr="135694DA" w:rsidR="135694DA">
        <w:rPr>
          <w:color w:val="292929"/>
          <w:sz w:val="16"/>
          <w:szCs w:val="16"/>
        </w:rPr>
        <w:t>,</w:t>
      </w:r>
      <w:r w:rsidRPr="6CD465F4" w:rsidR="6CD465F4">
        <w:rPr>
          <w:color w:val="292929"/>
          <w:sz w:val="16"/>
          <w:szCs w:val="16"/>
        </w:rPr>
        <w:t xml:space="preserve"> </w:t>
      </w:r>
      <w:r w:rsidRPr="135694DA" w:rsidR="1D28FD55">
        <w:rPr>
          <w:color w:val="292929"/>
          <w:sz w:val="16"/>
          <w:szCs w:val="16"/>
        </w:rPr>
        <w:t>commission communautaire commune,</w:t>
      </w:r>
      <w:r w:rsidRPr="6CD465F4" w:rsidR="1D28FD55">
        <w:rPr>
          <w:color w:val="292929"/>
          <w:sz w:val="16"/>
          <w:szCs w:val="16"/>
        </w:rPr>
        <w:t xml:space="preserve"> </w:t>
      </w:r>
      <w:r w:rsidRPr="6CD465F4" w:rsidR="6CD465F4">
        <w:rPr>
          <w:color w:val="292929"/>
          <w:sz w:val="16"/>
          <w:szCs w:val="16"/>
        </w:rPr>
        <w:t>p.</w:t>
      </w:r>
      <w:r w:rsidRPr="0953BE57" w:rsidR="0953BE57">
        <w:rPr>
          <w:color w:val="292929"/>
          <w:sz w:val="16"/>
          <w:szCs w:val="16"/>
        </w:rPr>
        <w:t>71.</w:t>
      </w:r>
      <w:r>
        <w:br/>
      </w:r>
      <w:hyperlink r:id="rId2">
        <w:r w:rsidRPr="45024E09" w:rsidR="043465D9">
          <w:rPr>
            <w:rStyle w:val="Lienhypertexte"/>
            <w:color w:val="292929"/>
            <w:sz w:val="16"/>
            <w:szCs w:val="16"/>
          </w:rPr>
          <w:t>https://www.ccc-ggc.brussels/sites/default/files/documents/graphics/rapport-pauvrete/barometre-welzijnsbarometer/barometre_social_2019.pdf</w:t>
        </w:r>
      </w:hyperlink>
    </w:p>
  </w:footnote>
  <w:footnote w:id="4">
    <w:p w:rsidR="62BC19A6" w:rsidP="62BC19A6" w:rsidRDefault="62BC19A6" w14:paraId="703F23AC" w14:textId="3DF1EDF9">
      <w:pPr>
        <w:pStyle w:val="Notedebasdepage"/>
      </w:pPr>
      <w:r w:rsidRPr="62BC19A6">
        <w:rPr>
          <w:rStyle w:val="Appelnotedebasdep"/>
        </w:rPr>
        <w:footnoteRef/>
      </w:r>
      <w:r w:rsidRPr="0706F6E3" w:rsidR="42B58695">
        <w:rPr>
          <w:sz w:val="16"/>
          <w:szCs w:val="16"/>
        </w:rPr>
        <w:t xml:space="preserve">DE KEERSMAECKER M-L., </w:t>
      </w:r>
      <w:r w:rsidRPr="555B3DB3" w:rsidR="42B58695">
        <w:rPr>
          <w:i/>
          <w:sz w:val="16"/>
          <w:szCs w:val="16"/>
        </w:rPr>
        <w:t xml:space="preserve">Observatoire des loyers. </w:t>
      </w:r>
      <w:r w:rsidRPr="555B3DB3" w:rsidR="1109CD66">
        <w:rPr>
          <w:i/>
          <w:sz w:val="16"/>
          <w:szCs w:val="16"/>
        </w:rPr>
        <w:t>Enquête 2015</w:t>
      </w:r>
      <w:r w:rsidRPr="0706F6E3" w:rsidR="1109CD66">
        <w:rPr>
          <w:sz w:val="16"/>
          <w:szCs w:val="16"/>
        </w:rPr>
        <w:t xml:space="preserve">, </w:t>
      </w:r>
      <w:r w:rsidRPr="0706F6E3" w:rsidR="2D3D3E6D">
        <w:rPr>
          <w:sz w:val="16"/>
          <w:szCs w:val="16"/>
        </w:rPr>
        <w:t>pp.22-</w:t>
      </w:r>
      <w:r w:rsidRPr="0706F6E3" w:rsidR="66A002CA">
        <w:rPr>
          <w:sz w:val="16"/>
          <w:szCs w:val="16"/>
        </w:rPr>
        <w:t>24.</w:t>
      </w:r>
      <w:r w:rsidRPr="0706F6E3" w:rsidR="1109CD66">
        <w:rPr>
          <w:sz w:val="16"/>
          <w:szCs w:val="16"/>
        </w:rPr>
        <w:t xml:space="preserve"> </w:t>
      </w:r>
    </w:p>
  </w:footnote>
  <w:footnote w:id="5">
    <w:p w:rsidR="61D2C508" w:rsidP="61D2C508" w:rsidRDefault="61D2C508" w14:paraId="2A5B6D90" w14:textId="49B06E64">
      <w:pPr>
        <w:pStyle w:val="Notedebasdepage"/>
        <w:rPr>
          <w:sz w:val="16"/>
          <w:szCs w:val="16"/>
        </w:rPr>
      </w:pPr>
      <w:r w:rsidRPr="0706F6E3">
        <w:rPr>
          <w:rStyle w:val="Appelnotedebasdep"/>
          <w:sz w:val="16"/>
          <w:szCs w:val="16"/>
        </w:rPr>
        <w:footnoteRef/>
      </w:r>
      <w:r w:rsidRPr="0706F6E3" w:rsidR="4ABEAC7F">
        <w:rPr>
          <w:sz w:val="16"/>
          <w:szCs w:val="16"/>
        </w:rPr>
        <w:t>DE KEERSMAECKER M-L</w:t>
      </w:r>
      <w:r w:rsidRPr="0706F6E3" w:rsidR="2F6607E4">
        <w:rPr>
          <w:sz w:val="16"/>
          <w:szCs w:val="16"/>
        </w:rPr>
        <w:t xml:space="preserve">., </w:t>
      </w:r>
      <w:r w:rsidRPr="0706F6E3" w:rsidR="2F6607E4">
        <w:rPr>
          <w:i/>
          <w:sz w:val="16"/>
          <w:szCs w:val="16"/>
        </w:rPr>
        <w:t xml:space="preserve">Observatoire </w:t>
      </w:r>
      <w:r w:rsidRPr="0706F6E3" w:rsidR="7290C46A">
        <w:rPr>
          <w:i/>
          <w:sz w:val="16"/>
          <w:szCs w:val="16"/>
        </w:rPr>
        <w:t xml:space="preserve">des </w:t>
      </w:r>
      <w:r w:rsidRPr="0706F6E3" w:rsidR="650A65CA">
        <w:rPr>
          <w:i/>
          <w:sz w:val="16"/>
          <w:szCs w:val="16"/>
        </w:rPr>
        <w:t>loyers.</w:t>
      </w:r>
      <w:r w:rsidRPr="0706F6E3" w:rsidR="1E6D2A28">
        <w:rPr>
          <w:i/>
          <w:sz w:val="16"/>
          <w:szCs w:val="16"/>
        </w:rPr>
        <w:t xml:space="preserve"> </w:t>
      </w:r>
      <w:r w:rsidRPr="0706F6E3" w:rsidR="650A65CA">
        <w:rPr>
          <w:i/>
          <w:sz w:val="16"/>
          <w:szCs w:val="16"/>
        </w:rPr>
        <w:t>Enquête 2017</w:t>
      </w:r>
      <w:r w:rsidRPr="0706F6E3" w:rsidR="650A65CA">
        <w:rPr>
          <w:sz w:val="16"/>
          <w:szCs w:val="16"/>
        </w:rPr>
        <w:t xml:space="preserve">, </w:t>
      </w:r>
      <w:r w:rsidRPr="0706F6E3" w:rsidR="1E6D2A28">
        <w:rPr>
          <w:sz w:val="16"/>
          <w:szCs w:val="16"/>
        </w:rPr>
        <w:t>pp.28</w:t>
      </w:r>
      <w:r w:rsidRPr="0706F6E3" w:rsidR="77EAFB42">
        <w:rPr>
          <w:sz w:val="16"/>
          <w:szCs w:val="16"/>
        </w:rPr>
        <w:t>-31.</w:t>
      </w:r>
    </w:p>
  </w:footnote>
  <w:footnote w:id="6">
    <w:p w:rsidR="61665BDD" w:rsidP="1D28FD55" w:rsidRDefault="61665BDD" w14:paraId="6F3BAA9C" w14:textId="1011EA99">
      <w:pPr>
        <w:pStyle w:val="Notedebasdepage"/>
        <w:rPr>
          <w:sz w:val="16"/>
          <w:szCs w:val="16"/>
        </w:rPr>
      </w:pPr>
      <w:r w:rsidRPr="1D28FD55">
        <w:rPr>
          <w:rStyle w:val="Appelnotedebasdep"/>
          <w:sz w:val="16"/>
          <w:szCs w:val="16"/>
        </w:rPr>
        <w:footnoteRef/>
      </w:r>
      <w:r w:rsidRPr="1D28FD55" w:rsidR="1D28FD55">
        <w:rPr>
          <w:sz w:val="16"/>
          <w:szCs w:val="16"/>
        </w:rPr>
        <w:t>Le chômeur temporaire perçoit 70% de sa rémunération.</w:t>
      </w:r>
    </w:p>
    <w:p w:rsidR="61665BDD" w:rsidP="61665BDD" w:rsidRDefault="1D28FD55" w14:paraId="45FF99CD" w14:textId="5F611868">
      <w:pPr>
        <w:pStyle w:val="Notedebasdepage"/>
        <w:rPr>
          <w:sz w:val="16"/>
          <w:szCs w:val="16"/>
        </w:rPr>
      </w:pPr>
      <w:r w:rsidRPr="1D28FD55">
        <w:rPr>
          <w:sz w:val="16"/>
          <w:szCs w:val="16"/>
        </w:rPr>
        <w:t xml:space="preserve">Institut bruxellois de statistique et d’analyse, </w:t>
      </w:r>
      <w:r w:rsidRPr="1D28FD55">
        <w:rPr>
          <w:i/>
          <w:iCs/>
          <w:sz w:val="16"/>
          <w:szCs w:val="16"/>
        </w:rPr>
        <w:t>Baromètre conjoncturel de la région bruxelloise, édition spéciale COVID</w:t>
      </w:r>
      <w:r w:rsidRPr="1D28FD55">
        <w:rPr>
          <w:sz w:val="16"/>
          <w:szCs w:val="16"/>
        </w:rPr>
        <w:t xml:space="preserve">, n°33, été 2020, 36 pages.  </w:t>
      </w:r>
    </w:p>
  </w:footnote>
  <w:footnote w:id="7">
    <w:p w:rsidR="6C338C0A" w:rsidP="1D28FD55" w:rsidRDefault="6C338C0A" w14:paraId="0E50AE9B" w14:textId="283C0EBF">
      <w:pPr>
        <w:pStyle w:val="Notedebasdepage"/>
        <w:jc w:val="both"/>
        <w:rPr>
          <w:sz w:val="16"/>
          <w:szCs w:val="16"/>
        </w:rPr>
      </w:pPr>
      <w:r w:rsidRPr="1D28FD55">
        <w:rPr>
          <w:rStyle w:val="Appelnotedebasdep"/>
          <w:sz w:val="16"/>
          <w:szCs w:val="16"/>
        </w:rPr>
        <w:footnoteRef/>
      </w:r>
      <w:r w:rsidRPr="1D28FD55" w:rsidR="1D28FD55">
        <w:rPr>
          <w:sz w:val="16"/>
          <w:szCs w:val="16"/>
        </w:rPr>
        <w:t xml:space="preserve">Ce chiffre provient de la chambre des huissiers de l’arrondissement de Bruxelles. D’après des données exploitées par l’Observatoire de la santé et du social, il y aurait approximativement, à Bruxelles, 5000 demandes d’expulsion chaque année, dont environ 1200 aboutiraient à un jugement d’expulsion. Ainsi, la moitié des décisions judiciaires seraient réellement appliquées. Le locataire peut en effet avoir quitter le logement ou trouver une solution avec son bailleur avant que l’expulsion intervienne. </w:t>
      </w:r>
    </w:p>
    <w:p w:rsidR="1D28FD55" w:rsidP="1D28FD55" w:rsidRDefault="1D28FD55" w14:paraId="32189991" w14:textId="68B15293">
      <w:pPr>
        <w:pStyle w:val="Notedebasdepage"/>
        <w:jc w:val="both"/>
        <w:rPr>
          <w:sz w:val="16"/>
          <w:szCs w:val="16"/>
        </w:rPr>
      </w:pPr>
      <w:r w:rsidRPr="1D28FD55">
        <w:rPr>
          <w:sz w:val="16"/>
          <w:szCs w:val="16"/>
        </w:rPr>
        <w:t xml:space="preserve">Observatoire de la santé et du social de Bruxelles-Capitale, </w:t>
      </w:r>
      <w:r w:rsidRPr="1D28FD55">
        <w:rPr>
          <w:i/>
          <w:iCs/>
          <w:sz w:val="16"/>
          <w:szCs w:val="16"/>
        </w:rPr>
        <w:t>Précarités, mal-logement et expulsions domiciliaires en Région bruxelloise. Rapport bruxellois sur l’état de la pauvreté 2018</w:t>
      </w:r>
      <w:r w:rsidRPr="1D28FD55">
        <w:rPr>
          <w:sz w:val="16"/>
          <w:szCs w:val="16"/>
        </w:rPr>
        <w:t>, Commission communautaire commune, pp.50-54.</w:t>
      </w:r>
    </w:p>
  </w:footnote>
  <w:footnote w:id="8">
    <w:p w:rsidR="43B237FA" w:rsidP="43B237FA" w:rsidRDefault="43B237FA" w14:paraId="7F672121" w14:textId="358D4629">
      <w:pPr>
        <w:pStyle w:val="Notedebasdepage"/>
        <w:jc w:val="both"/>
        <w:rPr>
          <w:sz w:val="16"/>
          <w:szCs w:val="16"/>
        </w:rPr>
      </w:pPr>
      <w:r w:rsidRPr="43B237FA">
        <w:rPr>
          <w:rStyle w:val="Appelnotedebasdep"/>
          <w:sz w:val="16"/>
          <w:szCs w:val="16"/>
        </w:rPr>
        <w:footnoteRef/>
      </w:r>
      <w:r w:rsidRPr="43B237FA">
        <w:rPr>
          <w:sz w:val="16"/>
          <w:szCs w:val="16"/>
        </w:rPr>
        <w:t>Le budget initial s’élevait à 17 millions d’euros, mais a été revu à la baisse pour atteindre 14 millions. 67000 bénéficiaires potentiels ont été identifiés par l’administration régionale, notamment sur base des données de la Banque-Carrefour. A peine un tiers a introduit une demande de prime, ce qui étonne. L’obligation d’utiliser une plateforme en ligne (</w:t>
      </w:r>
      <w:proofErr w:type="spellStart"/>
      <w:r w:rsidRPr="43B237FA">
        <w:rPr>
          <w:sz w:val="16"/>
          <w:szCs w:val="16"/>
        </w:rPr>
        <w:t>tax</w:t>
      </w:r>
      <w:proofErr w:type="spellEnd"/>
      <w:r w:rsidRPr="43B237FA">
        <w:rPr>
          <w:sz w:val="16"/>
          <w:szCs w:val="16"/>
        </w:rPr>
        <w:t>-on-web) pour faire sa demande a mis certains publics en difficulté. L'explication reste cependant partielle.</w:t>
      </w:r>
    </w:p>
  </w:footnote>
  <w:footnote w:id="9">
    <w:p w:rsidR="16DC6AE1" w:rsidP="16DC6AE1" w:rsidRDefault="16DC6AE1" w14:paraId="4E9CD6D7" w14:textId="505FDA52">
      <w:pPr>
        <w:pStyle w:val="Notedebasdepage"/>
        <w:rPr>
          <w:sz w:val="16"/>
          <w:szCs w:val="16"/>
        </w:rPr>
      </w:pPr>
      <w:r w:rsidRPr="16DC6AE1">
        <w:rPr>
          <w:rStyle w:val="Appelnotedebasdep"/>
          <w:sz w:val="16"/>
          <w:szCs w:val="16"/>
        </w:rPr>
        <w:footnoteRef/>
      </w:r>
      <w:r w:rsidRPr="16DC6AE1">
        <w:rPr>
          <w:sz w:val="16"/>
          <w:szCs w:val="16"/>
        </w:rPr>
        <w:t xml:space="preserve">L’Etat fédéral a débloqué 130 d’euros supplémentaires à destination des CPAS dans le cadre de la crise </w:t>
      </w:r>
      <w:proofErr w:type="spellStart"/>
      <w:r w:rsidRPr="16DC6AE1">
        <w:rPr>
          <w:sz w:val="16"/>
          <w:szCs w:val="16"/>
        </w:rPr>
        <w:t>covid</w:t>
      </w:r>
      <w:proofErr w:type="spellEnd"/>
      <w:r w:rsidRPr="16DC6AE1">
        <w:rPr>
          <w:sz w:val="16"/>
          <w:szCs w:val="16"/>
        </w:rPr>
        <w:t xml:space="preserve"> 19. La part qui revient aux CPAS bruxellois s’élève à 32 millions d’euros, à laquelle il faut ajouter 30 millions d’apport régional.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56788E"/>
    <w:rsid w:val="0000456E"/>
    <w:rsid w:val="00004B77"/>
    <w:rsid w:val="00015090"/>
    <w:rsid w:val="0002687C"/>
    <w:rsid w:val="00030083"/>
    <w:rsid w:val="00032689"/>
    <w:rsid w:val="0004559A"/>
    <w:rsid w:val="0004DA74"/>
    <w:rsid w:val="000544DF"/>
    <w:rsid w:val="00060811"/>
    <w:rsid w:val="00067678"/>
    <w:rsid w:val="00075509"/>
    <w:rsid w:val="0008284D"/>
    <w:rsid w:val="000B4123"/>
    <w:rsid w:val="000C6C56"/>
    <w:rsid w:val="000E6074"/>
    <w:rsid w:val="000F4F9F"/>
    <w:rsid w:val="00120F44"/>
    <w:rsid w:val="00140578"/>
    <w:rsid w:val="001452F1"/>
    <w:rsid w:val="0015011F"/>
    <w:rsid w:val="00150D3A"/>
    <w:rsid w:val="00157FCF"/>
    <w:rsid w:val="00172D08"/>
    <w:rsid w:val="00174C61"/>
    <w:rsid w:val="001755A3"/>
    <w:rsid w:val="001812F9"/>
    <w:rsid w:val="0018208C"/>
    <w:rsid w:val="001947B8"/>
    <w:rsid w:val="00195C2F"/>
    <w:rsid w:val="001B0BD5"/>
    <w:rsid w:val="001B5B9E"/>
    <w:rsid w:val="001B7F63"/>
    <w:rsid w:val="001C1FC6"/>
    <w:rsid w:val="001C5CEF"/>
    <w:rsid w:val="001D2589"/>
    <w:rsid w:val="001D2F4C"/>
    <w:rsid w:val="001D3284"/>
    <w:rsid w:val="00200EDA"/>
    <w:rsid w:val="002024B9"/>
    <w:rsid w:val="00206FE8"/>
    <w:rsid w:val="002108A6"/>
    <w:rsid w:val="00211CEC"/>
    <w:rsid w:val="00214057"/>
    <w:rsid w:val="0022293C"/>
    <w:rsid w:val="00224090"/>
    <w:rsid w:val="00224CC5"/>
    <w:rsid w:val="00241897"/>
    <w:rsid w:val="002621D4"/>
    <w:rsid w:val="002754E4"/>
    <w:rsid w:val="00276AC4"/>
    <w:rsid w:val="00285E11"/>
    <w:rsid w:val="00290EBD"/>
    <w:rsid w:val="002952B7"/>
    <w:rsid w:val="002B2149"/>
    <w:rsid w:val="002B73BE"/>
    <w:rsid w:val="002C4D61"/>
    <w:rsid w:val="002D008B"/>
    <w:rsid w:val="002D2BBD"/>
    <w:rsid w:val="002E46C8"/>
    <w:rsid w:val="002E54FC"/>
    <w:rsid w:val="0031230F"/>
    <w:rsid w:val="00320D43"/>
    <w:rsid w:val="003235A1"/>
    <w:rsid w:val="003301F2"/>
    <w:rsid w:val="00343243"/>
    <w:rsid w:val="00344FB6"/>
    <w:rsid w:val="00354B5E"/>
    <w:rsid w:val="00355021"/>
    <w:rsid w:val="003622FE"/>
    <w:rsid w:val="00366BC4"/>
    <w:rsid w:val="0038793D"/>
    <w:rsid w:val="00387AA3"/>
    <w:rsid w:val="003A0CD0"/>
    <w:rsid w:val="003B28DD"/>
    <w:rsid w:val="003B60A3"/>
    <w:rsid w:val="003B6447"/>
    <w:rsid w:val="003C0D62"/>
    <w:rsid w:val="003C7CFB"/>
    <w:rsid w:val="003C7F48"/>
    <w:rsid w:val="003D67C8"/>
    <w:rsid w:val="003E4D63"/>
    <w:rsid w:val="00430403"/>
    <w:rsid w:val="00430A81"/>
    <w:rsid w:val="004436EF"/>
    <w:rsid w:val="00444B11"/>
    <w:rsid w:val="00450B12"/>
    <w:rsid w:val="00453F02"/>
    <w:rsid w:val="004552DA"/>
    <w:rsid w:val="004617BE"/>
    <w:rsid w:val="004627B4"/>
    <w:rsid w:val="00483AF1"/>
    <w:rsid w:val="00486E22"/>
    <w:rsid w:val="00487319"/>
    <w:rsid w:val="004B3FE3"/>
    <w:rsid w:val="004C6658"/>
    <w:rsid w:val="004E5D94"/>
    <w:rsid w:val="004F73BD"/>
    <w:rsid w:val="00500099"/>
    <w:rsid w:val="00522B5B"/>
    <w:rsid w:val="005261C8"/>
    <w:rsid w:val="00526975"/>
    <w:rsid w:val="00533C88"/>
    <w:rsid w:val="00550B68"/>
    <w:rsid w:val="00561913"/>
    <w:rsid w:val="00574D2C"/>
    <w:rsid w:val="00581751"/>
    <w:rsid w:val="00590899"/>
    <w:rsid w:val="00592471"/>
    <w:rsid w:val="00592CA1"/>
    <w:rsid w:val="00593686"/>
    <w:rsid w:val="0059672F"/>
    <w:rsid w:val="00597413"/>
    <w:rsid w:val="005A4371"/>
    <w:rsid w:val="005A5773"/>
    <w:rsid w:val="005A66B0"/>
    <w:rsid w:val="005C5737"/>
    <w:rsid w:val="005E2323"/>
    <w:rsid w:val="005E4A0B"/>
    <w:rsid w:val="005E6BB6"/>
    <w:rsid w:val="005F3776"/>
    <w:rsid w:val="005F6136"/>
    <w:rsid w:val="00600628"/>
    <w:rsid w:val="0061314D"/>
    <w:rsid w:val="00614851"/>
    <w:rsid w:val="00614A10"/>
    <w:rsid w:val="00622D67"/>
    <w:rsid w:val="006307F6"/>
    <w:rsid w:val="00631412"/>
    <w:rsid w:val="00647497"/>
    <w:rsid w:val="00651A00"/>
    <w:rsid w:val="0065446E"/>
    <w:rsid w:val="0066167A"/>
    <w:rsid w:val="006629E0"/>
    <w:rsid w:val="0066462B"/>
    <w:rsid w:val="00675F54"/>
    <w:rsid w:val="00681E69"/>
    <w:rsid w:val="00682F5B"/>
    <w:rsid w:val="006873A0"/>
    <w:rsid w:val="00696DC7"/>
    <w:rsid w:val="006B6DEA"/>
    <w:rsid w:val="006B99AA"/>
    <w:rsid w:val="006C0975"/>
    <w:rsid w:val="006C1FAD"/>
    <w:rsid w:val="006C2BE9"/>
    <w:rsid w:val="006C3A44"/>
    <w:rsid w:val="006C7005"/>
    <w:rsid w:val="006D437C"/>
    <w:rsid w:val="006E1EB8"/>
    <w:rsid w:val="006E28B3"/>
    <w:rsid w:val="00701ED0"/>
    <w:rsid w:val="007036D5"/>
    <w:rsid w:val="00703AC5"/>
    <w:rsid w:val="007045AA"/>
    <w:rsid w:val="007103B4"/>
    <w:rsid w:val="00710580"/>
    <w:rsid w:val="00716A0B"/>
    <w:rsid w:val="0072E87B"/>
    <w:rsid w:val="0073395A"/>
    <w:rsid w:val="00736920"/>
    <w:rsid w:val="00746080"/>
    <w:rsid w:val="007523B2"/>
    <w:rsid w:val="00755528"/>
    <w:rsid w:val="00756F02"/>
    <w:rsid w:val="0076601F"/>
    <w:rsid w:val="007702E5"/>
    <w:rsid w:val="00774156"/>
    <w:rsid w:val="00776B27"/>
    <w:rsid w:val="00785699"/>
    <w:rsid w:val="007859AD"/>
    <w:rsid w:val="007979A3"/>
    <w:rsid w:val="007A288B"/>
    <w:rsid w:val="007B3FC5"/>
    <w:rsid w:val="007B6458"/>
    <w:rsid w:val="007C1F7A"/>
    <w:rsid w:val="007C6072"/>
    <w:rsid w:val="007D0965"/>
    <w:rsid w:val="007E1E22"/>
    <w:rsid w:val="007E5588"/>
    <w:rsid w:val="007E5660"/>
    <w:rsid w:val="007F2E91"/>
    <w:rsid w:val="00804D44"/>
    <w:rsid w:val="00857B87"/>
    <w:rsid w:val="00861CC5"/>
    <w:rsid w:val="00866215"/>
    <w:rsid w:val="008701CD"/>
    <w:rsid w:val="008709D2"/>
    <w:rsid w:val="008730E1"/>
    <w:rsid w:val="008741DA"/>
    <w:rsid w:val="00880EBB"/>
    <w:rsid w:val="00892392"/>
    <w:rsid w:val="00894F0C"/>
    <w:rsid w:val="00896D61"/>
    <w:rsid w:val="008A5655"/>
    <w:rsid w:val="008C46A0"/>
    <w:rsid w:val="008D258D"/>
    <w:rsid w:val="008D7DA4"/>
    <w:rsid w:val="00900AEE"/>
    <w:rsid w:val="00903333"/>
    <w:rsid w:val="009069F7"/>
    <w:rsid w:val="00911DCD"/>
    <w:rsid w:val="0091264C"/>
    <w:rsid w:val="00916FC2"/>
    <w:rsid w:val="00922981"/>
    <w:rsid w:val="00926CB7"/>
    <w:rsid w:val="009342D8"/>
    <w:rsid w:val="00934B23"/>
    <w:rsid w:val="009377D9"/>
    <w:rsid w:val="00941F9B"/>
    <w:rsid w:val="009450C8"/>
    <w:rsid w:val="0094727E"/>
    <w:rsid w:val="00981E12"/>
    <w:rsid w:val="009A273F"/>
    <w:rsid w:val="009B3C95"/>
    <w:rsid w:val="009B4BEB"/>
    <w:rsid w:val="009B56BB"/>
    <w:rsid w:val="009B7C8F"/>
    <w:rsid w:val="009C129D"/>
    <w:rsid w:val="009C7325"/>
    <w:rsid w:val="009E241C"/>
    <w:rsid w:val="009E32F1"/>
    <w:rsid w:val="009F3212"/>
    <w:rsid w:val="00A02F32"/>
    <w:rsid w:val="00A037B8"/>
    <w:rsid w:val="00A06CF8"/>
    <w:rsid w:val="00A30B81"/>
    <w:rsid w:val="00A3320C"/>
    <w:rsid w:val="00A34B45"/>
    <w:rsid w:val="00A34D0B"/>
    <w:rsid w:val="00A352BA"/>
    <w:rsid w:val="00A363D1"/>
    <w:rsid w:val="00A41F68"/>
    <w:rsid w:val="00A65A73"/>
    <w:rsid w:val="00A66CF1"/>
    <w:rsid w:val="00A71808"/>
    <w:rsid w:val="00A737BB"/>
    <w:rsid w:val="00A7649D"/>
    <w:rsid w:val="00A855FD"/>
    <w:rsid w:val="00A86C50"/>
    <w:rsid w:val="00AA28A8"/>
    <w:rsid w:val="00AA6E77"/>
    <w:rsid w:val="00AB6A03"/>
    <w:rsid w:val="00AB77E4"/>
    <w:rsid w:val="00AE3101"/>
    <w:rsid w:val="00AE43CD"/>
    <w:rsid w:val="00AE72F5"/>
    <w:rsid w:val="00AF13F6"/>
    <w:rsid w:val="00AF86B2"/>
    <w:rsid w:val="00B0DDBC"/>
    <w:rsid w:val="00B13485"/>
    <w:rsid w:val="00B32AAD"/>
    <w:rsid w:val="00B342B4"/>
    <w:rsid w:val="00B3465B"/>
    <w:rsid w:val="00B677D0"/>
    <w:rsid w:val="00B83EF4"/>
    <w:rsid w:val="00B8748A"/>
    <w:rsid w:val="00B87BEB"/>
    <w:rsid w:val="00BA0AB7"/>
    <w:rsid w:val="00BB5737"/>
    <w:rsid w:val="00BE3993"/>
    <w:rsid w:val="00BE4EC6"/>
    <w:rsid w:val="00BE6343"/>
    <w:rsid w:val="00BF0CAA"/>
    <w:rsid w:val="00C1500B"/>
    <w:rsid w:val="00C231D0"/>
    <w:rsid w:val="00C3620F"/>
    <w:rsid w:val="00C3671A"/>
    <w:rsid w:val="00C376BE"/>
    <w:rsid w:val="00C4259D"/>
    <w:rsid w:val="00C468AA"/>
    <w:rsid w:val="00C71642"/>
    <w:rsid w:val="00C74530"/>
    <w:rsid w:val="00C76D16"/>
    <w:rsid w:val="00C87CCB"/>
    <w:rsid w:val="00C96C41"/>
    <w:rsid w:val="00CA3075"/>
    <w:rsid w:val="00CB2A33"/>
    <w:rsid w:val="00CB7EC8"/>
    <w:rsid w:val="00CC6314"/>
    <w:rsid w:val="00CE3098"/>
    <w:rsid w:val="00CF1E52"/>
    <w:rsid w:val="00D15ED5"/>
    <w:rsid w:val="00D21969"/>
    <w:rsid w:val="00D22690"/>
    <w:rsid w:val="00D279C2"/>
    <w:rsid w:val="00D2EA04"/>
    <w:rsid w:val="00D514C7"/>
    <w:rsid w:val="00D569BF"/>
    <w:rsid w:val="00D65418"/>
    <w:rsid w:val="00D71E68"/>
    <w:rsid w:val="00D801BA"/>
    <w:rsid w:val="00D966C3"/>
    <w:rsid w:val="00DA17DB"/>
    <w:rsid w:val="00DA4C3B"/>
    <w:rsid w:val="00DB06EF"/>
    <w:rsid w:val="00DB4FD6"/>
    <w:rsid w:val="00DB5742"/>
    <w:rsid w:val="00DC0506"/>
    <w:rsid w:val="00DC54D1"/>
    <w:rsid w:val="00DC6C25"/>
    <w:rsid w:val="00DD13C2"/>
    <w:rsid w:val="00DE152E"/>
    <w:rsid w:val="00DE209B"/>
    <w:rsid w:val="00DE2F33"/>
    <w:rsid w:val="00DF135B"/>
    <w:rsid w:val="00DF27B6"/>
    <w:rsid w:val="00DF3609"/>
    <w:rsid w:val="00DF3BBF"/>
    <w:rsid w:val="00DF5832"/>
    <w:rsid w:val="00DF77D6"/>
    <w:rsid w:val="00E03609"/>
    <w:rsid w:val="00E05F0C"/>
    <w:rsid w:val="00E068BB"/>
    <w:rsid w:val="00E12B4D"/>
    <w:rsid w:val="00E200B0"/>
    <w:rsid w:val="00E20D6B"/>
    <w:rsid w:val="00E37EF8"/>
    <w:rsid w:val="00E531DF"/>
    <w:rsid w:val="00E579C3"/>
    <w:rsid w:val="00E651DF"/>
    <w:rsid w:val="00E66B29"/>
    <w:rsid w:val="00E67B1C"/>
    <w:rsid w:val="00E72C86"/>
    <w:rsid w:val="00E74865"/>
    <w:rsid w:val="00E82DAF"/>
    <w:rsid w:val="00E84C4E"/>
    <w:rsid w:val="00EA4C66"/>
    <w:rsid w:val="00EB0829"/>
    <w:rsid w:val="00EB15B4"/>
    <w:rsid w:val="00EB4F9F"/>
    <w:rsid w:val="00EC246F"/>
    <w:rsid w:val="00EC6C96"/>
    <w:rsid w:val="00ED0C43"/>
    <w:rsid w:val="00ED0C93"/>
    <w:rsid w:val="00ED3310"/>
    <w:rsid w:val="00EE0A72"/>
    <w:rsid w:val="00EF6F76"/>
    <w:rsid w:val="00F059CB"/>
    <w:rsid w:val="00F073F3"/>
    <w:rsid w:val="00F13907"/>
    <w:rsid w:val="00F175BC"/>
    <w:rsid w:val="00F224EE"/>
    <w:rsid w:val="00F27540"/>
    <w:rsid w:val="00F3282A"/>
    <w:rsid w:val="00F353B2"/>
    <w:rsid w:val="00F45F87"/>
    <w:rsid w:val="00F46383"/>
    <w:rsid w:val="00F56ACF"/>
    <w:rsid w:val="00F5705C"/>
    <w:rsid w:val="00F61C02"/>
    <w:rsid w:val="00F70339"/>
    <w:rsid w:val="00F720EE"/>
    <w:rsid w:val="00F776F6"/>
    <w:rsid w:val="00F80E3C"/>
    <w:rsid w:val="00F9340B"/>
    <w:rsid w:val="00F97996"/>
    <w:rsid w:val="00FA7004"/>
    <w:rsid w:val="00FB7FE2"/>
    <w:rsid w:val="00FC4731"/>
    <w:rsid w:val="00FD5D46"/>
    <w:rsid w:val="00FF6BF3"/>
    <w:rsid w:val="0151C7ED"/>
    <w:rsid w:val="017A0818"/>
    <w:rsid w:val="0184E047"/>
    <w:rsid w:val="01A9DB57"/>
    <w:rsid w:val="01CCF370"/>
    <w:rsid w:val="01E4FFB4"/>
    <w:rsid w:val="02033463"/>
    <w:rsid w:val="0204A060"/>
    <w:rsid w:val="024CD667"/>
    <w:rsid w:val="02B56B1D"/>
    <w:rsid w:val="02C95024"/>
    <w:rsid w:val="02D0D78A"/>
    <w:rsid w:val="0310C382"/>
    <w:rsid w:val="03210AB7"/>
    <w:rsid w:val="0327B3A7"/>
    <w:rsid w:val="0355A57F"/>
    <w:rsid w:val="035763D7"/>
    <w:rsid w:val="038216E5"/>
    <w:rsid w:val="03A1FD14"/>
    <w:rsid w:val="03B3051A"/>
    <w:rsid w:val="03C15C0D"/>
    <w:rsid w:val="03D2894F"/>
    <w:rsid w:val="03DEDE06"/>
    <w:rsid w:val="042078DB"/>
    <w:rsid w:val="043369BA"/>
    <w:rsid w:val="043465D9"/>
    <w:rsid w:val="04384CC9"/>
    <w:rsid w:val="04883450"/>
    <w:rsid w:val="048ADA31"/>
    <w:rsid w:val="048FAD7C"/>
    <w:rsid w:val="04997591"/>
    <w:rsid w:val="049F7A8F"/>
    <w:rsid w:val="04A9CB17"/>
    <w:rsid w:val="04BAEABD"/>
    <w:rsid w:val="04C3E34B"/>
    <w:rsid w:val="04F175E0"/>
    <w:rsid w:val="0541CC63"/>
    <w:rsid w:val="056E59B0"/>
    <w:rsid w:val="05854AFE"/>
    <w:rsid w:val="05C5609A"/>
    <w:rsid w:val="05D41D2A"/>
    <w:rsid w:val="0617F8CC"/>
    <w:rsid w:val="0642187E"/>
    <w:rsid w:val="066E269F"/>
    <w:rsid w:val="06B08533"/>
    <w:rsid w:val="06F10D8A"/>
    <w:rsid w:val="0706F6E3"/>
    <w:rsid w:val="070D271D"/>
    <w:rsid w:val="07161D16"/>
    <w:rsid w:val="0721C298"/>
    <w:rsid w:val="0740F8B8"/>
    <w:rsid w:val="078121A4"/>
    <w:rsid w:val="07D5F98C"/>
    <w:rsid w:val="07F1644B"/>
    <w:rsid w:val="07F28B7F"/>
    <w:rsid w:val="080DB89E"/>
    <w:rsid w:val="084A120B"/>
    <w:rsid w:val="08648A16"/>
    <w:rsid w:val="08A42396"/>
    <w:rsid w:val="08A5FA72"/>
    <w:rsid w:val="08AFBDC5"/>
    <w:rsid w:val="08C2C6D4"/>
    <w:rsid w:val="08C5B648"/>
    <w:rsid w:val="08EBFDE0"/>
    <w:rsid w:val="09114847"/>
    <w:rsid w:val="0920C6BD"/>
    <w:rsid w:val="0930ED1E"/>
    <w:rsid w:val="0935E778"/>
    <w:rsid w:val="09367131"/>
    <w:rsid w:val="0953BE57"/>
    <w:rsid w:val="0958F599"/>
    <w:rsid w:val="0975B13C"/>
    <w:rsid w:val="09A41268"/>
    <w:rsid w:val="09C4E703"/>
    <w:rsid w:val="09C7D935"/>
    <w:rsid w:val="09EA4552"/>
    <w:rsid w:val="09F944E2"/>
    <w:rsid w:val="0A44C7DF"/>
    <w:rsid w:val="0A5AF330"/>
    <w:rsid w:val="0A6D246C"/>
    <w:rsid w:val="0AA78E4D"/>
    <w:rsid w:val="0AAD48F7"/>
    <w:rsid w:val="0AAD5282"/>
    <w:rsid w:val="0AFB1BB9"/>
    <w:rsid w:val="0AFB87B2"/>
    <w:rsid w:val="0B062B63"/>
    <w:rsid w:val="0B1279F8"/>
    <w:rsid w:val="0B1CA315"/>
    <w:rsid w:val="0B1E4ADA"/>
    <w:rsid w:val="0B3FE2C9"/>
    <w:rsid w:val="0B40A3CE"/>
    <w:rsid w:val="0B549E70"/>
    <w:rsid w:val="0B5738FB"/>
    <w:rsid w:val="0B5BB58A"/>
    <w:rsid w:val="0B63471A"/>
    <w:rsid w:val="0B855FC1"/>
    <w:rsid w:val="0B9E8D8D"/>
    <w:rsid w:val="0BE736DC"/>
    <w:rsid w:val="0BE75E87"/>
    <w:rsid w:val="0BE92F1A"/>
    <w:rsid w:val="0C223BBF"/>
    <w:rsid w:val="0C435EAE"/>
    <w:rsid w:val="0C5244B0"/>
    <w:rsid w:val="0C58677F"/>
    <w:rsid w:val="0C6F52BF"/>
    <w:rsid w:val="0C925B85"/>
    <w:rsid w:val="0CC424D2"/>
    <w:rsid w:val="0CD297F2"/>
    <w:rsid w:val="0CE772C9"/>
    <w:rsid w:val="0CEDDCA4"/>
    <w:rsid w:val="0CF5A585"/>
    <w:rsid w:val="0D14B010"/>
    <w:rsid w:val="0D24B26B"/>
    <w:rsid w:val="0D686FC8"/>
    <w:rsid w:val="0D6C734D"/>
    <w:rsid w:val="0D79776B"/>
    <w:rsid w:val="0D7C6BC8"/>
    <w:rsid w:val="0D832EE8"/>
    <w:rsid w:val="0DAF9F1D"/>
    <w:rsid w:val="0DD3C88D"/>
    <w:rsid w:val="0DF13459"/>
    <w:rsid w:val="0E11C3FB"/>
    <w:rsid w:val="0E2E2BE6"/>
    <w:rsid w:val="0E5DB110"/>
    <w:rsid w:val="0E7F5A9B"/>
    <w:rsid w:val="0E87DCCE"/>
    <w:rsid w:val="0EDBF03F"/>
    <w:rsid w:val="0EE1C4BD"/>
    <w:rsid w:val="0EEC4B96"/>
    <w:rsid w:val="0F053AEA"/>
    <w:rsid w:val="0F1EFF49"/>
    <w:rsid w:val="0F6F0E7C"/>
    <w:rsid w:val="0F88DC61"/>
    <w:rsid w:val="0FBEDB12"/>
    <w:rsid w:val="0FFFA1EE"/>
    <w:rsid w:val="10011D39"/>
    <w:rsid w:val="1029F097"/>
    <w:rsid w:val="104453F8"/>
    <w:rsid w:val="104626FA"/>
    <w:rsid w:val="1049C5C1"/>
    <w:rsid w:val="1049FBF7"/>
    <w:rsid w:val="109975A8"/>
    <w:rsid w:val="10A56625"/>
    <w:rsid w:val="10B18E43"/>
    <w:rsid w:val="10CF29F6"/>
    <w:rsid w:val="10D09264"/>
    <w:rsid w:val="10DE7801"/>
    <w:rsid w:val="10E6F061"/>
    <w:rsid w:val="10E73FDF"/>
    <w:rsid w:val="10FE6FFE"/>
    <w:rsid w:val="1102B991"/>
    <w:rsid w:val="1109CD66"/>
    <w:rsid w:val="111B170B"/>
    <w:rsid w:val="112A8D90"/>
    <w:rsid w:val="1137DDE2"/>
    <w:rsid w:val="1156B0E0"/>
    <w:rsid w:val="11718E47"/>
    <w:rsid w:val="119D63B0"/>
    <w:rsid w:val="11EC3DA9"/>
    <w:rsid w:val="11EDBC10"/>
    <w:rsid w:val="120EAC13"/>
    <w:rsid w:val="122F0ADB"/>
    <w:rsid w:val="12408E0F"/>
    <w:rsid w:val="124DE4AD"/>
    <w:rsid w:val="12533A68"/>
    <w:rsid w:val="125B92E4"/>
    <w:rsid w:val="125F08A7"/>
    <w:rsid w:val="12910695"/>
    <w:rsid w:val="12A68914"/>
    <w:rsid w:val="12F74030"/>
    <w:rsid w:val="130B0732"/>
    <w:rsid w:val="1317446C"/>
    <w:rsid w:val="131C9382"/>
    <w:rsid w:val="1324805A"/>
    <w:rsid w:val="132B1D25"/>
    <w:rsid w:val="1339B39F"/>
    <w:rsid w:val="135009E5"/>
    <w:rsid w:val="1350DEA2"/>
    <w:rsid w:val="135694DA"/>
    <w:rsid w:val="135E100D"/>
    <w:rsid w:val="1394AD9E"/>
    <w:rsid w:val="139C0031"/>
    <w:rsid w:val="13BD6400"/>
    <w:rsid w:val="13C4FAFF"/>
    <w:rsid w:val="13DB18A2"/>
    <w:rsid w:val="13ECD69A"/>
    <w:rsid w:val="13FB5D2A"/>
    <w:rsid w:val="14164AC2"/>
    <w:rsid w:val="141CE863"/>
    <w:rsid w:val="1456788E"/>
    <w:rsid w:val="145AFB15"/>
    <w:rsid w:val="14AD5712"/>
    <w:rsid w:val="14B863E3"/>
    <w:rsid w:val="14D62A49"/>
    <w:rsid w:val="14E88FD7"/>
    <w:rsid w:val="150E3EC1"/>
    <w:rsid w:val="15215B54"/>
    <w:rsid w:val="152E3FB4"/>
    <w:rsid w:val="155A261C"/>
    <w:rsid w:val="157ADBCC"/>
    <w:rsid w:val="1598F2C6"/>
    <w:rsid w:val="15B8B8C4"/>
    <w:rsid w:val="15BC3126"/>
    <w:rsid w:val="15F5E322"/>
    <w:rsid w:val="1614F439"/>
    <w:rsid w:val="16189ECF"/>
    <w:rsid w:val="165E27C7"/>
    <w:rsid w:val="1665BBAB"/>
    <w:rsid w:val="1668C8A0"/>
    <w:rsid w:val="166AABF6"/>
    <w:rsid w:val="166F8812"/>
    <w:rsid w:val="16711443"/>
    <w:rsid w:val="167F913F"/>
    <w:rsid w:val="16A07099"/>
    <w:rsid w:val="16C8F5D4"/>
    <w:rsid w:val="16DC6AE1"/>
    <w:rsid w:val="16DFCEBF"/>
    <w:rsid w:val="17122B46"/>
    <w:rsid w:val="17250833"/>
    <w:rsid w:val="17A82041"/>
    <w:rsid w:val="17AEED10"/>
    <w:rsid w:val="17CE883D"/>
    <w:rsid w:val="1804D295"/>
    <w:rsid w:val="180F15BC"/>
    <w:rsid w:val="18430E88"/>
    <w:rsid w:val="18691F7A"/>
    <w:rsid w:val="18736AD7"/>
    <w:rsid w:val="1894D551"/>
    <w:rsid w:val="18A173A3"/>
    <w:rsid w:val="19179F5B"/>
    <w:rsid w:val="191CEEB1"/>
    <w:rsid w:val="1964A044"/>
    <w:rsid w:val="19686A7D"/>
    <w:rsid w:val="1978CC13"/>
    <w:rsid w:val="198BD506"/>
    <w:rsid w:val="198DA92D"/>
    <w:rsid w:val="1997877B"/>
    <w:rsid w:val="19A0A2F6"/>
    <w:rsid w:val="19ACD64B"/>
    <w:rsid w:val="19F616A5"/>
    <w:rsid w:val="1A0ACB9F"/>
    <w:rsid w:val="1A276376"/>
    <w:rsid w:val="1A47F885"/>
    <w:rsid w:val="1A568DD7"/>
    <w:rsid w:val="1A70E7DD"/>
    <w:rsid w:val="1ABCA0B6"/>
    <w:rsid w:val="1AE982E0"/>
    <w:rsid w:val="1AFD9326"/>
    <w:rsid w:val="1B1D8C12"/>
    <w:rsid w:val="1B27A567"/>
    <w:rsid w:val="1B731C88"/>
    <w:rsid w:val="1B99B1C5"/>
    <w:rsid w:val="1BB6E76B"/>
    <w:rsid w:val="1BE30E23"/>
    <w:rsid w:val="1BEE57ED"/>
    <w:rsid w:val="1BFF091F"/>
    <w:rsid w:val="1C345EC9"/>
    <w:rsid w:val="1C34C8ED"/>
    <w:rsid w:val="1C370193"/>
    <w:rsid w:val="1C62DDCB"/>
    <w:rsid w:val="1CBDBCD8"/>
    <w:rsid w:val="1CC677E4"/>
    <w:rsid w:val="1CD843B8"/>
    <w:rsid w:val="1CD9ED7A"/>
    <w:rsid w:val="1CE286DF"/>
    <w:rsid w:val="1D00BADB"/>
    <w:rsid w:val="1D1D28CB"/>
    <w:rsid w:val="1D28FD55"/>
    <w:rsid w:val="1D36B3DA"/>
    <w:rsid w:val="1D7F5C7D"/>
    <w:rsid w:val="1D8E44D0"/>
    <w:rsid w:val="1D900FE3"/>
    <w:rsid w:val="1DA1A377"/>
    <w:rsid w:val="1DE41802"/>
    <w:rsid w:val="1E399DBA"/>
    <w:rsid w:val="1E6D2A28"/>
    <w:rsid w:val="1E725527"/>
    <w:rsid w:val="1EA579D2"/>
    <w:rsid w:val="1EB57C3E"/>
    <w:rsid w:val="1EBE3C82"/>
    <w:rsid w:val="1EC5B374"/>
    <w:rsid w:val="1ECAC40D"/>
    <w:rsid w:val="1EDBDB21"/>
    <w:rsid w:val="1EE398CE"/>
    <w:rsid w:val="1EF9EEAB"/>
    <w:rsid w:val="1F268BDA"/>
    <w:rsid w:val="1F82DD9B"/>
    <w:rsid w:val="1F89EB66"/>
    <w:rsid w:val="1F9A296F"/>
    <w:rsid w:val="1FF37594"/>
    <w:rsid w:val="201429DC"/>
    <w:rsid w:val="2034A8B4"/>
    <w:rsid w:val="20447A6D"/>
    <w:rsid w:val="2047A1E1"/>
    <w:rsid w:val="2077AB82"/>
    <w:rsid w:val="20BA7375"/>
    <w:rsid w:val="20BBE066"/>
    <w:rsid w:val="20C8AC8F"/>
    <w:rsid w:val="20CB5C1D"/>
    <w:rsid w:val="20DA8AA6"/>
    <w:rsid w:val="20F0DF7A"/>
    <w:rsid w:val="211155D0"/>
    <w:rsid w:val="2117D1D4"/>
    <w:rsid w:val="21A296E8"/>
    <w:rsid w:val="21AB665F"/>
    <w:rsid w:val="21B6542C"/>
    <w:rsid w:val="21BAF314"/>
    <w:rsid w:val="21BBF9CB"/>
    <w:rsid w:val="21E3A64E"/>
    <w:rsid w:val="222DA003"/>
    <w:rsid w:val="2241C49F"/>
    <w:rsid w:val="22700DB3"/>
    <w:rsid w:val="228A6202"/>
    <w:rsid w:val="22B61A0B"/>
    <w:rsid w:val="232CB2F5"/>
    <w:rsid w:val="233B550E"/>
    <w:rsid w:val="2352EBC5"/>
    <w:rsid w:val="23764982"/>
    <w:rsid w:val="23788681"/>
    <w:rsid w:val="237F4032"/>
    <w:rsid w:val="2398CBEA"/>
    <w:rsid w:val="23AE0E3F"/>
    <w:rsid w:val="23BD8B2A"/>
    <w:rsid w:val="23C9BFD3"/>
    <w:rsid w:val="23E2494A"/>
    <w:rsid w:val="241E0458"/>
    <w:rsid w:val="24312754"/>
    <w:rsid w:val="2485DB77"/>
    <w:rsid w:val="24A920BD"/>
    <w:rsid w:val="24AECBD7"/>
    <w:rsid w:val="24BB6169"/>
    <w:rsid w:val="24C74059"/>
    <w:rsid w:val="24D7256F"/>
    <w:rsid w:val="250069A9"/>
    <w:rsid w:val="252E7A25"/>
    <w:rsid w:val="255A4D73"/>
    <w:rsid w:val="259795F3"/>
    <w:rsid w:val="25D93868"/>
    <w:rsid w:val="2608189C"/>
    <w:rsid w:val="264C8413"/>
    <w:rsid w:val="26525122"/>
    <w:rsid w:val="26654BD0"/>
    <w:rsid w:val="26687ABC"/>
    <w:rsid w:val="26CDC4A9"/>
    <w:rsid w:val="26E40E5F"/>
    <w:rsid w:val="26ED2C0E"/>
    <w:rsid w:val="27387292"/>
    <w:rsid w:val="2744F2A4"/>
    <w:rsid w:val="275801A2"/>
    <w:rsid w:val="2759176D"/>
    <w:rsid w:val="277353D0"/>
    <w:rsid w:val="27741E5C"/>
    <w:rsid w:val="27857D4A"/>
    <w:rsid w:val="27A99222"/>
    <w:rsid w:val="28011C31"/>
    <w:rsid w:val="2833C08F"/>
    <w:rsid w:val="28430961"/>
    <w:rsid w:val="2882AAB2"/>
    <w:rsid w:val="288A7B14"/>
    <w:rsid w:val="28A02B93"/>
    <w:rsid w:val="28A182FA"/>
    <w:rsid w:val="28B10623"/>
    <w:rsid w:val="28BC5DAF"/>
    <w:rsid w:val="28C4043B"/>
    <w:rsid w:val="28CF36B5"/>
    <w:rsid w:val="28FA958A"/>
    <w:rsid w:val="290B8AE0"/>
    <w:rsid w:val="2918FC79"/>
    <w:rsid w:val="2929B955"/>
    <w:rsid w:val="2961BF8A"/>
    <w:rsid w:val="297208DA"/>
    <w:rsid w:val="2992B7A5"/>
    <w:rsid w:val="299CDB90"/>
    <w:rsid w:val="29BEB446"/>
    <w:rsid w:val="29CD0EC8"/>
    <w:rsid w:val="29F55D77"/>
    <w:rsid w:val="2A078825"/>
    <w:rsid w:val="2A5F0036"/>
    <w:rsid w:val="2A66BA70"/>
    <w:rsid w:val="2A6B0716"/>
    <w:rsid w:val="2AB643CB"/>
    <w:rsid w:val="2AD1B226"/>
    <w:rsid w:val="2ADBA316"/>
    <w:rsid w:val="2AEC1506"/>
    <w:rsid w:val="2B3D06CB"/>
    <w:rsid w:val="2B5A84A7"/>
    <w:rsid w:val="2B7CE847"/>
    <w:rsid w:val="2BBE43B1"/>
    <w:rsid w:val="2BCFF9D0"/>
    <w:rsid w:val="2C11D04E"/>
    <w:rsid w:val="2C1F811C"/>
    <w:rsid w:val="2C215B2B"/>
    <w:rsid w:val="2C656F7A"/>
    <w:rsid w:val="2C7F7F01"/>
    <w:rsid w:val="2C7FCCCA"/>
    <w:rsid w:val="2C8D4379"/>
    <w:rsid w:val="2CA3B33E"/>
    <w:rsid w:val="2CE541DC"/>
    <w:rsid w:val="2CED8017"/>
    <w:rsid w:val="2CF9A6C8"/>
    <w:rsid w:val="2D2696CB"/>
    <w:rsid w:val="2D3D3E6D"/>
    <w:rsid w:val="2D40E850"/>
    <w:rsid w:val="2D4387F7"/>
    <w:rsid w:val="2DC9F450"/>
    <w:rsid w:val="2DCF5775"/>
    <w:rsid w:val="2DD7F635"/>
    <w:rsid w:val="2DE842EE"/>
    <w:rsid w:val="2DED3961"/>
    <w:rsid w:val="2E1B4F62"/>
    <w:rsid w:val="2E357315"/>
    <w:rsid w:val="2E3B24FA"/>
    <w:rsid w:val="2E6332FD"/>
    <w:rsid w:val="2E805995"/>
    <w:rsid w:val="2E9A05E0"/>
    <w:rsid w:val="2EC39054"/>
    <w:rsid w:val="2ECA0AAD"/>
    <w:rsid w:val="2EEB13EE"/>
    <w:rsid w:val="2F4BAFC1"/>
    <w:rsid w:val="2F4F86D0"/>
    <w:rsid w:val="2F6607E4"/>
    <w:rsid w:val="2F78EE14"/>
    <w:rsid w:val="2F7C3BE4"/>
    <w:rsid w:val="2F83DEF5"/>
    <w:rsid w:val="2F9BEEC8"/>
    <w:rsid w:val="2F9EC110"/>
    <w:rsid w:val="2FA3B5B4"/>
    <w:rsid w:val="2FF74F91"/>
    <w:rsid w:val="2FF7B6AF"/>
    <w:rsid w:val="2FF94E09"/>
    <w:rsid w:val="3002A5EA"/>
    <w:rsid w:val="30171972"/>
    <w:rsid w:val="3025D2FD"/>
    <w:rsid w:val="3027E7D6"/>
    <w:rsid w:val="3052EAAE"/>
    <w:rsid w:val="3057CB67"/>
    <w:rsid w:val="305DEC58"/>
    <w:rsid w:val="30755F6D"/>
    <w:rsid w:val="30B2A69B"/>
    <w:rsid w:val="30C0CC52"/>
    <w:rsid w:val="30CDB8A0"/>
    <w:rsid w:val="30D1B06E"/>
    <w:rsid w:val="30D9B6A7"/>
    <w:rsid w:val="30DBF1BA"/>
    <w:rsid w:val="30DDC885"/>
    <w:rsid w:val="312F6720"/>
    <w:rsid w:val="3148478D"/>
    <w:rsid w:val="3148F424"/>
    <w:rsid w:val="31A05324"/>
    <w:rsid w:val="31B046F8"/>
    <w:rsid w:val="31C8E430"/>
    <w:rsid w:val="31DC2B5E"/>
    <w:rsid w:val="31F28E52"/>
    <w:rsid w:val="31F3BD42"/>
    <w:rsid w:val="3239DA48"/>
    <w:rsid w:val="323AA396"/>
    <w:rsid w:val="327618FB"/>
    <w:rsid w:val="32872792"/>
    <w:rsid w:val="328A058B"/>
    <w:rsid w:val="32A97A65"/>
    <w:rsid w:val="32D38F8A"/>
    <w:rsid w:val="330B713D"/>
    <w:rsid w:val="33298B00"/>
    <w:rsid w:val="332993DA"/>
    <w:rsid w:val="33453723"/>
    <w:rsid w:val="334E17F1"/>
    <w:rsid w:val="33579965"/>
    <w:rsid w:val="33588B02"/>
    <w:rsid w:val="3367CC33"/>
    <w:rsid w:val="33970177"/>
    <w:rsid w:val="3398C5AB"/>
    <w:rsid w:val="33CA9E05"/>
    <w:rsid w:val="33D96278"/>
    <w:rsid w:val="33EA35FD"/>
    <w:rsid w:val="34174E85"/>
    <w:rsid w:val="342C7BC5"/>
    <w:rsid w:val="342E0F5C"/>
    <w:rsid w:val="34318EC8"/>
    <w:rsid w:val="344105A7"/>
    <w:rsid w:val="344FAD07"/>
    <w:rsid w:val="345C8E99"/>
    <w:rsid w:val="34640052"/>
    <w:rsid w:val="34718015"/>
    <w:rsid w:val="349278E7"/>
    <w:rsid w:val="34ED9AF1"/>
    <w:rsid w:val="34F0112F"/>
    <w:rsid w:val="3530A111"/>
    <w:rsid w:val="35456C55"/>
    <w:rsid w:val="35634A2E"/>
    <w:rsid w:val="359533CC"/>
    <w:rsid w:val="35A52191"/>
    <w:rsid w:val="35A87E74"/>
    <w:rsid w:val="35ADB9BD"/>
    <w:rsid w:val="35B40766"/>
    <w:rsid w:val="35BF460D"/>
    <w:rsid w:val="35C84C26"/>
    <w:rsid w:val="35D8541A"/>
    <w:rsid w:val="35DC4107"/>
    <w:rsid w:val="35EC7987"/>
    <w:rsid w:val="35EED628"/>
    <w:rsid w:val="36030E0C"/>
    <w:rsid w:val="3611DE65"/>
    <w:rsid w:val="36452EC0"/>
    <w:rsid w:val="3676B27C"/>
    <w:rsid w:val="36910720"/>
    <w:rsid w:val="369A615A"/>
    <w:rsid w:val="369FD4F0"/>
    <w:rsid w:val="36CBB3A4"/>
    <w:rsid w:val="36D752D5"/>
    <w:rsid w:val="36EE678C"/>
    <w:rsid w:val="370F393E"/>
    <w:rsid w:val="372FCFCE"/>
    <w:rsid w:val="3756713A"/>
    <w:rsid w:val="3763284B"/>
    <w:rsid w:val="37641C87"/>
    <w:rsid w:val="376F95E2"/>
    <w:rsid w:val="378D5C26"/>
    <w:rsid w:val="37C2EA96"/>
    <w:rsid w:val="37C54925"/>
    <w:rsid w:val="37F818F6"/>
    <w:rsid w:val="38298FD6"/>
    <w:rsid w:val="382CE67C"/>
    <w:rsid w:val="3833E2E8"/>
    <w:rsid w:val="384F5CC9"/>
    <w:rsid w:val="3854BDFE"/>
    <w:rsid w:val="388243CF"/>
    <w:rsid w:val="38D72AF9"/>
    <w:rsid w:val="38DCE170"/>
    <w:rsid w:val="390B6643"/>
    <w:rsid w:val="391B04CD"/>
    <w:rsid w:val="393A7905"/>
    <w:rsid w:val="393D8EC4"/>
    <w:rsid w:val="39423813"/>
    <w:rsid w:val="39600C55"/>
    <w:rsid w:val="3984D7BA"/>
    <w:rsid w:val="39A3D454"/>
    <w:rsid w:val="39CDEAF8"/>
    <w:rsid w:val="39CDEE1F"/>
    <w:rsid w:val="39D18165"/>
    <w:rsid w:val="39E47C4B"/>
    <w:rsid w:val="39F73BB0"/>
    <w:rsid w:val="3A46DB71"/>
    <w:rsid w:val="3A53E457"/>
    <w:rsid w:val="3A72FB5A"/>
    <w:rsid w:val="3A91A192"/>
    <w:rsid w:val="3ABD745B"/>
    <w:rsid w:val="3AD0B220"/>
    <w:rsid w:val="3B1E7544"/>
    <w:rsid w:val="3B4D95F0"/>
    <w:rsid w:val="3B50B793"/>
    <w:rsid w:val="3B8824AC"/>
    <w:rsid w:val="3B930C11"/>
    <w:rsid w:val="3B9F9227"/>
    <w:rsid w:val="3BA8A899"/>
    <w:rsid w:val="3BC61342"/>
    <w:rsid w:val="3C0004F9"/>
    <w:rsid w:val="3C3F19E8"/>
    <w:rsid w:val="3C556634"/>
    <w:rsid w:val="3CC1D7EB"/>
    <w:rsid w:val="3CDD48E0"/>
    <w:rsid w:val="3CE056AC"/>
    <w:rsid w:val="3CFC1280"/>
    <w:rsid w:val="3D0701FE"/>
    <w:rsid w:val="3D15CA72"/>
    <w:rsid w:val="3D3F1D9B"/>
    <w:rsid w:val="3D4CF209"/>
    <w:rsid w:val="3D5BF69A"/>
    <w:rsid w:val="3D62D52A"/>
    <w:rsid w:val="3D79DD10"/>
    <w:rsid w:val="3D81B46B"/>
    <w:rsid w:val="3D86643A"/>
    <w:rsid w:val="3D896039"/>
    <w:rsid w:val="3D9EC495"/>
    <w:rsid w:val="3DDDF7ED"/>
    <w:rsid w:val="3DE44141"/>
    <w:rsid w:val="3E02D967"/>
    <w:rsid w:val="3E58DD03"/>
    <w:rsid w:val="3E65E131"/>
    <w:rsid w:val="3E8D6DE4"/>
    <w:rsid w:val="3EA07601"/>
    <w:rsid w:val="3EC33EEC"/>
    <w:rsid w:val="3ED0F097"/>
    <w:rsid w:val="3EE1A1A4"/>
    <w:rsid w:val="3EF7481E"/>
    <w:rsid w:val="3F26FA5F"/>
    <w:rsid w:val="3F31A459"/>
    <w:rsid w:val="3F3D94E6"/>
    <w:rsid w:val="3F470DD1"/>
    <w:rsid w:val="3F6D9820"/>
    <w:rsid w:val="3FBAAD3C"/>
    <w:rsid w:val="3FCD7711"/>
    <w:rsid w:val="3FE3F1AA"/>
    <w:rsid w:val="4004B808"/>
    <w:rsid w:val="40293E45"/>
    <w:rsid w:val="402EE2AE"/>
    <w:rsid w:val="402FD905"/>
    <w:rsid w:val="4064CF12"/>
    <w:rsid w:val="4083DFBC"/>
    <w:rsid w:val="408C1EDA"/>
    <w:rsid w:val="40B77C42"/>
    <w:rsid w:val="40D5C764"/>
    <w:rsid w:val="412686C9"/>
    <w:rsid w:val="41458AEA"/>
    <w:rsid w:val="41A3E743"/>
    <w:rsid w:val="41DC5D81"/>
    <w:rsid w:val="41E42F57"/>
    <w:rsid w:val="41EB85D2"/>
    <w:rsid w:val="41EC32FE"/>
    <w:rsid w:val="42498C39"/>
    <w:rsid w:val="427695BB"/>
    <w:rsid w:val="427DB9AB"/>
    <w:rsid w:val="42813804"/>
    <w:rsid w:val="428578C0"/>
    <w:rsid w:val="42A3FDDA"/>
    <w:rsid w:val="42B16910"/>
    <w:rsid w:val="42B2B933"/>
    <w:rsid w:val="42B58695"/>
    <w:rsid w:val="4301484C"/>
    <w:rsid w:val="43281B9A"/>
    <w:rsid w:val="4343EB90"/>
    <w:rsid w:val="434EB048"/>
    <w:rsid w:val="4353FE55"/>
    <w:rsid w:val="43918196"/>
    <w:rsid w:val="43B237FA"/>
    <w:rsid w:val="43B59831"/>
    <w:rsid w:val="43DC042B"/>
    <w:rsid w:val="43E66AC7"/>
    <w:rsid w:val="43ECFA9E"/>
    <w:rsid w:val="43F99DDC"/>
    <w:rsid w:val="44141199"/>
    <w:rsid w:val="442CBC4E"/>
    <w:rsid w:val="44448918"/>
    <w:rsid w:val="444D3971"/>
    <w:rsid w:val="444FA908"/>
    <w:rsid w:val="44525315"/>
    <w:rsid w:val="447A5A75"/>
    <w:rsid w:val="447D2BAC"/>
    <w:rsid w:val="4487BFD7"/>
    <w:rsid w:val="44D799E2"/>
    <w:rsid w:val="44DB8805"/>
    <w:rsid w:val="45024E09"/>
    <w:rsid w:val="450E6511"/>
    <w:rsid w:val="456B0E95"/>
    <w:rsid w:val="45712342"/>
    <w:rsid w:val="4585ADE1"/>
    <w:rsid w:val="4588747D"/>
    <w:rsid w:val="4591E0C9"/>
    <w:rsid w:val="4594721E"/>
    <w:rsid w:val="45B8FA54"/>
    <w:rsid w:val="45DCD9A4"/>
    <w:rsid w:val="45E909D2"/>
    <w:rsid w:val="46278C33"/>
    <w:rsid w:val="4666781F"/>
    <w:rsid w:val="46904897"/>
    <w:rsid w:val="469E781D"/>
    <w:rsid w:val="46A5CCD9"/>
    <w:rsid w:val="46B623D7"/>
    <w:rsid w:val="46D46C16"/>
    <w:rsid w:val="474DE11E"/>
    <w:rsid w:val="477EA1C0"/>
    <w:rsid w:val="4783F551"/>
    <w:rsid w:val="478F9F70"/>
    <w:rsid w:val="47936750"/>
    <w:rsid w:val="47E154A7"/>
    <w:rsid w:val="47EDE94E"/>
    <w:rsid w:val="47F2FD27"/>
    <w:rsid w:val="482072C6"/>
    <w:rsid w:val="4860ADD8"/>
    <w:rsid w:val="4865D533"/>
    <w:rsid w:val="4867DE36"/>
    <w:rsid w:val="486A813E"/>
    <w:rsid w:val="487137E4"/>
    <w:rsid w:val="4897FC86"/>
    <w:rsid w:val="489D51E7"/>
    <w:rsid w:val="48BEB02E"/>
    <w:rsid w:val="48D533B6"/>
    <w:rsid w:val="48EF4FB0"/>
    <w:rsid w:val="48F51CA1"/>
    <w:rsid w:val="49179551"/>
    <w:rsid w:val="4926C402"/>
    <w:rsid w:val="49501621"/>
    <w:rsid w:val="497D09F3"/>
    <w:rsid w:val="4993EEB8"/>
    <w:rsid w:val="4999DA2C"/>
    <w:rsid w:val="49BD7217"/>
    <w:rsid w:val="49D618DF"/>
    <w:rsid w:val="49D746BC"/>
    <w:rsid w:val="49FBC14E"/>
    <w:rsid w:val="49FC24A3"/>
    <w:rsid w:val="4A03CFA8"/>
    <w:rsid w:val="4A3661B6"/>
    <w:rsid w:val="4A4C60A4"/>
    <w:rsid w:val="4A5FC3E5"/>
    <w:rsid w:val="4A72C524"/>
    <w:rsid w:val="4A779A31"/>
    <w:rsid w:val="4A960E4B"/>
    <w:rsid w:val="4AA35298"/>
    <w:rsid w:val="4AB4C09C"/>
    <w:rsid w:val="4ABEAC7F"/>
    <w:rsid w:val="4ACB4329"/>
    <w:rsid w:val="4AD1C9C5"/>
    <w:rsid w:val="4B122B6E"/>
    <w:rsid w:val="4B28E5F8"/>
    <w:rsid w:val="4B352537"/>
    <w:rsid w:val="4B3A8AB8"/>
    <w:rsid w:val="4B63B9BA"/>
    <w:rsid w:val="4B8022D1"/>
    <w:rsid w:val="4B81C4B9"/>
    <w:rsid w:val="4B8BA915"/>
    <w:rsid w:val="4B9EA3EA"/>
    <w:rsid w:val="4BB2829C"/>
    <w:rsid w:val="4C1A6744"/>
    <w:rsid w:val="4C243BAA"/>
    <w:rsid w:val="4C3A3BD4"/>
    <w:rsid w:val="4C3D6407"/>
    <w:rsid w:val="4C3F22F9"/>
    <w:rsid w:val="4C483E74"/>
    <w:rsid w:val="4C5471C9"/>
    <w:rsid w:val="4C67138A"/>
    <w:rsid w:val="4C8981F4"/>
    <w:rsid w:val="4C8D2387"/>
    <w:rsid w:val="4CB8A14F"/>
    <w:rsid w:val="4CE0BACD"/>
    <w:rsid w:val="4CFA6E92"/>
    <w:rsid w:val="4D0777A1"/>
    <w:rsid w:val="4D0C3CFE"/>
    <w:rsid w:val="4D5FAE16"/>
    <w:rsid w:val="4D691164"/>
    <w:rsid w:val="4D6D3B1B"/>
    <w:rsid w:val="4D710D58"/>
    <w:rsid w:val="4D8694AF"/>
    <w:rsid w:val="4D886B77"/>
    <w:rsid w:val="4D93AB70"/>
    <w:rsid w:val="4DF0422A"/>
    <w:rsid w:val="4E120B8C"/>
    <w:rsid w:val="4E49CC30"/>
    <w:rsid w:val="4E4B4258"/>
    <w:rsid w:val="4E6941EE"/>
    <w:rsid w:val="4EC349D7"/>
    <w:rsid w:val="4ED34984"/>
    <w:rsid w:val="4EF319FD"/>
    <w:rsid w:val="4F1DA46F"/>
    <w:rsid w:val="4F6665A8"/>
    <w:rsid w:val="4FC08430"/>
    <w:rsid w:val="5051DA75"/>
    <w:rsid w:val="508482FB"/>
    <w:rsid w:val="50A4DBDD"/>
    <w:rsid w:val="50FF04EB"/>
    <w:rsid w:val="5134B123"/>
    <w:rsid w:val="51428657"/>
    <w:rsid w:val="51577FAA"/>
    <w:rsid w:val="5162FC1A"/>
    <w:rsid w:val="516BAE3C"/>
    <w:rsid w:val="51827665"/>
    <w:rsid w:val="518975E8"/>
    <w:rsid w:val="51A8A7FD"/>
    <w:rsid w:val="51A8D036"/>
    <w:rsid w:val="51F93FE1"/>
    <w:rsid w:val="522ABABF"/>
    <w:rsid w:val="523016F0"/>
    <w:rsid w:val="5249DA61"/>
    <w:rsid w:val="527B27C3"/>
    <w:rsid w:val="52A54F3A"/>
    <w:rsid w:val="52AD4BB8"/>
    <w:rsid w:val="52B5934D"/>
    <w:rsid w:val="52B6CE27"/>
    <w:rsid w:val="52C8D755"/>
    <w:rsid w:val="52E6443E"/>
    <w:rsid w:val="5304FCF4"/>
    <w:rsid w:val="5313594E"/>
    <w:rsid w:val="533B58C6"/>
    <w:rsid w:val="535734F0"/>
    <w:rsid w:val="53610552"/>
    <w:rsid w:val="5366EB2D"/>
    <w:rsid w:val="536FD394"/>
    <w:rsid w:val="539AFCEF"/>
    <w:rsid w:val="53A82939"/>
    <w:rsid w:val="53A887DA"/>
    <w:rsid w:val="54307604"/>
    <w:rsid w:val="54395F90"/>
    <w:rsid w:val="544A34DE"/>
    <w:rsid w:val="5495A5B6"/>
    <w:rsid w:val="5498356C"/>
    <w:rsid w:val="54B6A11F"/>
    <w:rsid w:val="54E840DD"/>
    <w:rsid w:val="54E84B75"/>
    <w:rsid w:val="54EFE9B1"/>
    <w:rsid w:val="54F30551"/>
    <w:rsid w:val="54FC0BA5"/>
    <w:rsid w:val="550B66ED"/>
    <w:rsid w:val="555B3DB3"/>
    <w:rsid w:val="558BF85F"/>
    <w:rsid w:val="55AAEE98"/>
    <w:rsid w:val="55AD586F"/>
    <w:rsid w:val="55C1498A"/>
    <w:rsid w:val="55E6C844"/>
    <w:rsid w:val="55F31231"/>
    <w:rsid w:val="560F09CF"/>
    <w:rsid w:val="562C731F"/>
    <w:rsid w:val="5656E7C2"/>
    <w:rsid w:val="566D3178"/>
    <w:rsid w:val="567F40ED"/>
    <w:rsid w:val="568B6238"/>
    <w:rsid w:val="56B55DBB"/>
    <w:rsid w:val="56BBF77A"/>
    <w:rsid w:val="56BF113F"/>
    <w:rsid w:val="56D5C65B"/>
    <w:rsid w:val="56DAF04D"/>
    <w:rsid w:val="56EF0080"/>
    <w:rsid w:val="57113290"/>
    <w:rsid w:val="5764DAA7"/>
    <w:rsid w:val="576816C6"/>
    <w:rsid w:val="576B90BF"/>
    <w:rsid w:val="5775BA35"/>
    <w:rsid w:val="57765F5B"/>
    <w:rsid w:val="57BCCB20"/>
    <w:rsid w:val="5802B4B6"/>
    <w:rsid w:val="580FC608"/>
    <w:rsid w:val="58195511"/>
    <w:rsid w:val="584740E6"/>
    <w:rsid w:val="5850BDC1"/>
    <w:rsid w:val="58564F9F"/>
    <w:rsid w:val="586E0C55"/>
    <w:rsid w:val="58A61AA6"/>
    <w:rsid w:val="5919B5F2"/>
    <w:rsid w:val="59343EA8"/>
    <w:rsid w:val="59423EE2"/>
    <w:rsid w:val="5943477C"/>
    <w:rsid w:val="59494A6B"/>
    <w:rsid w:val="594B9070"/>
    <w:rsid w:val="597E09D8"/>
    <w:rsid w:val="59A73695"/>
    <w:rsid w:val="59B79465"/>
    <w:rsid w:val="59BCCBA7"/>
    <w:rsid w:val="59C43165"/>
    <w:rsid w:val="59C89234"/>
    <w:rsid w:val="59E0855C"/>
    <w:rsid w:val="5A0669AD"/>
    <w:rsid w:val="5A221900"/>
    <w:rsid w:val="5A3F66E4"/>
    <w:rsid w:val="5A42F85A"/>
    <w:rsid w:val="5A6B3576"/>
    <w:rsid w:val="5A7B9250"/>
    <w:rsid w:val="5A8D930D"/>
    <w:rsid w:val="5A916A3D"/>
    <w:rsid w:val="5AC39DE9"/>
    <w:rsid w:val="5AC68354"/>
    <w:rsid w:val="5AD00F09"/>
    <w:rsid w:val="5B128FD4"/>
    <w:rsid w:val="5B1E6B33"/>
    <w:rsid w:val="5B74F764"/>
    <w:rsid w:val="5B8350F3"/>
    <w:rsid w:val="5B84C816"/>
    <w:rsid w:val="5B8F151F"/>
    <w:rsid w:val="5BA10927"/>
    <w:rsid w:val="5BBD09CD"/>
    <w:rsid w:val="5BCB7B56"/>
    <w:rsid w:val="5C0998B4"/>
    <w:rsid w:val="5C1647BA"/>
    <w:rsid w:val="5C3A32BD"/>
    <w:rsid w:val="5C6E2263"/>
    <w:rsid w:val="5CAFB9E4"/>
    <w:rsid w:val="5CB993A8"/>
    <w:rsid w:val="5CF47202"/>
    <w:rsid w:val="5D0428F2"/>
    <w:rsid w:val="5D2BCAF1"/>
    <w:rsid w:val="5D2E023C"/>
    <w:rsid w:val="5D4846E3"/>
    <w:rsid w:val="5D5981BA"/>
    <w:rsid w:val="5D5CBF4A"/>
    <w:rsid w:val="5D70AF6F"/>
    <w:rsid w:val="5D7CAFFF"/>
    <w:rsid w:val="5DB77E3C"/>
    <w:rsid w:val="5E05729F"/>
    <w:rsid w:val="5E081F0E"/>
    <w:rsid w:val="5E09F2C4"/>
    <w:rsid w:val="5E2DDCDB"/>
    <w:rsid w:val="5E38DB04"/>
    <w:rsid w:val="5E4B8A45"/>
    <w:rsid w:val="5E903CCA"/>
    <w:rsid w:val="5EF1E709"/>
    <w:rsid w:val="5F32DAA5"/>
    <w:rsid w:val="5F39DA20"/>
    <w:rsid w:val="5F436941"/>
    <w:rsid w:val="5F4DDE93"/>
    <w:rsid w:val="5F514D83"/>
    <w:rsid w:val="5F534E9D"/>
    <w:rsid w:val="5F5527F8"/>
    <w:rsid w:val="5F80CC1A"/>
    <w:rsid w:val="5FA12215"/>
    <w:rsid w:val="5FB370BF"/>
    <w:rsid w:val="5FB5C835"/>
    <w:rsid w:val="5FB94E8A"/>
    <w:rsid w:val="5FDF3406"/>
    <w:rsid w:val="601E53E0"/>
    <w:rsid w:val="6026D5E9"/>
    <w:rsid w:val="602E134D"/>
    <w:rsid w:val="60869781"/>
    <w:rsid w:val="6087026C"/>
    <w:rsid w:val="60AF7DEC"/>
    <w:rsid w:val="60CEAB06"/>
    <w:rsid w:val="60DC46C1"/>
    <w:rsid w:val="60FEBA3B"/>
    <w:rsid w:val="6104AA41"/>
    <w:rsid w:val="610DC78B"/>
    <w:rsid w:val="61286B29"/>
    <w:rsid w:val="612AE649"/>
    <w:rsid w:val="615B356F"/>
    <w:rsid w:val="615DD94B"/>
    <w:rsid w:val="61665BDD"/>
    <w:rsid w:val="61906D7F"/>
    <w:rsid w:val="61A25BE9"/>
    <w:rsid w:val="61B9C171"/>
    <w:rsid w:val="61D2C508"/>
    <w:rsid w:val="61E66FEA"/>
    <w:rsid w:val="61FD84CA"/>
    <w:rsid w:val="6224D381"/>
    <w:rsid w:val="62259654"/>
    <w:rsid w:val="6231A15F"/>
    <w:rsid w:val="624C8DAD"/>
    <w:rsid w:val="625F42F8"/>
    <w:rsid w:val="62722B52"/>
    <w:rsid w:val="628589F4"/>
    <w:rsid w:val="628D9F15"/>
    <w:rsid w:val="628FF6A2"/>
    <w:rsid w:val="62A19DD4"/>
    <w:rsid w:val="62BC19A6"/>
    <w:rsid w:val="62E4DFE1"/>
    <w:rsid w:val="631D76CC"/>
    <w:rsid w:val="6321E8C4"/>
    <w:rsid w:val="6322793F"/>
    <w:rsid w:val="6331DFCF"/>
    <w:rsid w:val="63328C23"/>
    <w:rsid w:val="6362665F"/>
    <w:rsid w:val="63815225"/>
    <w:rsid w:val="63DE4281"/>
    <w:rsid w:val="63E57CD0"/>
    <w:rsid w:val="63F178F7"/>
    <w:rsid w:val="63F60FFB"/>
    <w:rsid w:val="63F67A1F"/>
    <w:rsid w:val="63F80FE6"/>
    <w:rsid w:val="645D5E12"/>
    <w:rsid w:val="64600BEB"/>
    <w:rsid w:val="6477276C"/>
    <w:rsid w:val="64883D39"/>
    <w:rsid w:val="64C19332"/>
    <w:rsid w:val="64DA160B"/>
    <w:rsid w:val="64F3AB54"/>
    <w:rsid w:val="650A65CA"/>
    <w:rsid w:val="650BD640"/>
    <w:rsid w:val="650F90C9"/>
    <w:rsid w:val="652E44AA"/>
    <w:rsid w:val="655E0F4B"/>
    <w:rsid w:val="656C754F"/>
    <w:rsid w:val="6579C625"/>
    <w:rsid w:val="65C106CB"/>
    <w:rsid w:val="65D5BD12"/>
    <w:rsid w:val="65F1B8B2"/>
    <w:rsid w:val="65F2269B"/>
    <w:rsid w:val="6619655F"/>
    <w:rsid w:val="662349BB"/>
    <w:rsid w:val="6658F227"/>
    <w:rsid w:val="6659BF67"/>
    <w:rsid w:val="66A002CA"/>
    <w:rsid w:val="66A7801F"/>
    <w:rsid w:val="66B40E18"/>
    <w:rsid w:val="66BE9118"/>
    <w:rsid w:val="66E73BA3"/>
    <w:rsid w:val="6704C18F"/>
    <w:rsid w:val="67223477"/>
    <w:rsid w:val="674FFDBE"/>
    <w:rsid w:val="67C22DC2"/>
    <w:rsid w:val="67D98893"/>
    <w:rsid w:val="68200C1D"/>
    <w:rsid w:val="6825E9D2"/>
    <w:rsid w:val="6879B73D"/>
    <w:rsid w:val="6895B00D"/>
    <w:rsid w:val="68D9E92F"/>
    <w:rsid w:val="68EBCE1F"/>
    <w:rsid w:val="690715C4"/>
    <w:rsid w:val="69295974"/>
    <w:rsid w:val="6949DD75"/>
    <w:rsid w:val="69523D2C"/>
    <w:rsid w:val="6977CB16"/>
    <w:rsid w:val="69BBDC7E"/>
    <w:rsid w:val="69D89FAB"/>
    <w:rsid w:val="69E8F6A0"/>
    <w:rsid w:val="69FC1E73"/>
    <w:rsid w:val="6A05EEB5"/>
    <w:rsid w:val="6A1F076E"/>
    <w:rsid w:val="6A1FAC4B"/>
    <w:rsid w:val="6A2CFFBE"/>
    <w:rsid w:val="6A67DB63"/>
    <w:rsid w:val="6A96837E"/>
    <w:rsid w:val="6AD397A3"/>
    <w:rsid w:val="6AD3AE25"/>
    <w:rsid w:val="6AD62EBA"/>
    <w:rsid w:val="6AF05B80"/>
    <w:rsid w:val="6AF1674F"/>
    <w:rsid w:val="6AF1A4A0"/>
    <w:rsid w:val="6AF1E0C5"/>
    <w:rsid w:val="6B02D23C"/>
    <w:rsid w:val="6B0F553E"/>
    <w:rsid w:val="6B14726F"/>
    <w:rsid w:val="6B571FEE"/>
    <w:rsid w:val="6B690B60"/>
    <w:rsid w:val="6B7A819E"/>
    <w:rsid w:val="6B99D6AF"/>
    <w:rsid w:val="6BD48ADD"/>
    <w:rsid w:val="6BDA77E7"/>
    <w:rsid w:val="6C0A4684"/>
    <w:rsid w:val="6C338C0A"/>
    <w:rsid w:val="6C924540"/>
    <w:rsid w:val="6C9F8C8E"/>
    <w:rsid w:val="6CCD267E"/>
    <w:rsid w:val="6CD465F4"/>
    <w:rsid w:val="6CDEB003"/>
    <w:rsid w:val="6D027670"/>
    <w:rsid w:val="6D1577AF"/>
    <w:rsid w:val="6D3D32A4"/>
    <w:rsid w:val="6D494C03"/>
    <w:rsid w:val="6D50CA60"/>
    <w:rsid w:val="6D5A53C8"/>
    <w:rsid w:val="6D63192F"/>
    <w:rsid w:val="6D7E395A"/>
    <w:rsid w:val="6DCA04EC"/>
    <w:rsid w:val="6DFF54DE"/>
    <w:rsid w:val="6E5E88E9"/>
    <w:rsid w:val="6E72E77E"/>
    <w:rsid w:val="6E741D45"/>
    <w:rsid w:val="6E75874F"/>
    <w:rsid w:val="6E7D4B68"/>
    <w:rsid w:val="6E9E46D1"/>
    <w:rsid w:val="6EB76F2E"/>
    <w:rsid w:val="6EC4FF94"/>
    <w:rsid w:val="6EC7F93B"/>
    <w:rsid w:val="6ED8B027"/>
    <w:rsid w:val="6EDD1849"/>
    <w:rsid w:val="6F1B00DB"/>
    <w:rsid w:val="6F669889"/>
    <w:rsid w:val="6F6734B3"/>
    <w:rsid w:val="6F78119E"/>
    <w:rsid w:val="6F901651"/>
    <w:rsid w:val="6FA708C6"/>
    <w:rsid w:val="6FAF2C73"/>
    <w:rsid w:val="6FDE015C"/>
    <w:rsid w:val="7017AC8A"/>
    <w:rsid w:val="70276EBA"/>
    <w:rsid w:val="705EEA7D"/>
    <w:rsid w:val="70886B22"/>
    <w:rsid w:val="70960B6F"/>
    <w:rsid w:val="70A2B27C"/>
    <w:rsid w:val="70AE2629"/>
    <w:rsid w:val="70CBA673"/>
    <w:rsid w:val="70F3B473"/>
    <w:rsid w:val="70FE83DB"/>
    <w:rsid w:val="710BB7B8"/>
    <w:rsid w:val="715468D7"/>
    <w:rsid w:val="7165B663"/>
    <w:rsid w:val="718FAAD9"/>
    <w:rsid w:val="71BE73C2"/>
    <w:rsid w:val="71BF6966"/>
    <w:rsid w:val="71C3EE73"/>
    <w:rsid w:val="71E2E5AB"/>
    <w:rsid w:val="720198E3"/>
    <w:rsid w:val="7206DCC4"/>
    <w:rsid w:val="7211525C"/>
    <w:rsid w:val="721E4A5B"/>
    <w:rsid w:val="72243B83"/>
    <w:rsid w:val="7257AB3A"/>
    <w:rsid w:val="725F76DD"/>
    <w:rsid w:val="7290C46A"/>
    <w:rsid w:val="72A66A8F"/>
    <w:rsid w:val="72C246B9"/>
    <w:rsid w:val="72D67E2C"/>
    <w:rsid w:val="72DDA457"/>
    <w:rsid w:val="732B0DA0"/>
    <w:rsid w:val="7330B27C"/>
    <w:rsid w:val="7350278A"/>
    <w:rsid w:val="735FBED4"/>
    <w:rsid w:val="738A3E7F"/>
    <w:rsid w:val="73A487F4"/>
    <w:rsid w:val="73DFE2E4"/>
    <w:rsid w:val="745E171A"/>
    <w:rsid w:val="74ACB585"/>
    <w:rsid w:val="74B444ED"/>
    <w:rsid w:val="74DF14DA"/>
    <w:rsid w:val="7515EB31"/>
    <w:rsid w:val="751D9537"/>
    <w:rsid w:val="75279098"/>
    <w:rsid w:val="755BDC45"/>
    <w:rsid w:val="758BA582"/>
    <w:rsid w:val="75BF7B44"/>
    <w:rsid w:val="75C2B209"/>
    <w:rsid w:val="75CAD379"/>
    <w:rsid w:val="75E75322"/>
    <w:rsid w:val="760427FC"/>
    <w:rsid w:val="760F3820"/>
    <w:rsid w:val="761FFF29"/>
    <w:rsid w:val="7647E09F"/>
    <w:rsid w:val="764F059B"/>
    <w:rsid w:val="76722CBF"/>
    <w:rsid w:val="76A042C0"/>
    <w:rsid w:val="76AE0738"/>
    <w:rsid w:val="76CE7507"/>
    <w:rsid w:val="76D45FC5"/>
    <w:rsid w:val="76DDD37A"/>
    <w:rsid w:val="7795B7DC"/>
    <w:rsid w:val="77A8686B"/>
    <w:rsid w:val="77B4AF31"/>
    <w:rsid w:val="77D4F7E7"/>
    <w:rsid w:val="77E327F9"/>
    <w:rsid w:val="77EAFB42"/>
    <w:rsid w:val="77F3A457"/>
    <w:rsid w:val="77FDC177"/>
    <w:rsid w:val="78022B61"/>
    <w:rsid w:val="7817C3D2"/>
    <w:rsid w:val="78312AD6"/>
    <w:rsid w:val="783E1D6D"/>
    <w:rsid w:val="784BC48C"/>
    <w:rsid w:val="786C4516"/>
    <w:rsid w:val="787C42EF"/>
    <w:rsid w:val="789BE5F8"/>
    <w:rsid w:val="78B586CA"/>
    <w:rsid w:val="78C0978B"/>
    <w:rsid w:val="78E61847"/>
    <w:rsid w:val="78FF1AC6"/>
    <w:rsid w:val="79094580"/>
    <w:rsid w:val="7931883D"/>
    <w:rsid w:val="794BED49"/>
    <w:rsid w:val="798804C6"/>
    <w:rsid w:val="7994D471"/>
    <w:rsid w:val="7A008561"/>
    <w:rsid w:val="7A1780EE"/>
    <w:rsid w:val="7A3BF578"/>
    <w:rsid w:val="7A78C82E"/>
    <w:rsid w:val="7A7D2EBD"/>
    <w:rsid w:val="7A9CAC36"/>
    <w:rsid w:val="7AC867B4"/>
    <w:rsid w:val="7AD36A5A"/>
    <w:rsid w:val="7AD8F61E"/>
    <w:rsid w:val="7AE18A49"/>
    <w:rsid w:val="7AE892E4"/>
    <w:rsid w:val="7AED5EBF"/>
    <w:rsid w:val="7B3F9719"/>
    <w:rsid w:val="7B421D55"/>
    <w:rsid w:val="7B52FC20"/>
    <w:rsid w:val="7BAE8738"/>
    <w:rsid w:val="7BCD5FB6"/>
    <w:rsid w:val="7BCF694F"/>
    <w:rsid w:val="7BD55304"/>
    <w:rsid w:val="7BEB621F"/>
    <w:rsid w:val="7BED278C"/>
    <w:rsid w:val="7C0558F0"/>
    <w:rsid w:val="7C0769C1"/>
    <w:rsid w:val="7C17324E"/>
    <w:rsid w:val="7C6087E6"/>
    <w:rsid w:val="7C892672"/>
    <w:rsid w:val="7CB0D949"/>
    <w:rsid w:val="7CC26940"/>
    <w:rsid w:val="7D0A53C0"/>
    <w:rsid w:val="7D1764CF"/>
    <w:rsid w:val="7D5010E3"/>
    <w:rsid w:val="7D9DED71"/>
    <w:rsid w:val="7DD93CAA"/>
    <w:rsid w:val="7E04D427"/>
    <w:rsid w:val="7E176AD7"/>
    <w:rsid w:val="7E32AD1B"/>
    <w:rsid w:val="7E4C6410"/>
    <w:rsid w:val="7E5E7062"/>
    <w:rsid w:val="7EA732AA"/>
    <w:rsid w:val="7EAC772B"/>
    <w:rsid w:val="7ECE8BF0"/>
    <w:rsid w:val="7EEE0277"/>
    <w:rsid w:val="7EF7367B"/>
    <w:rsid w:val="7F0D8EE5"/>
    <w:rsid w:val="7F3F5C0F"/>
    <w:rsid w:val="7F5081B0"/>
    <w:rsid w:val="7F797498"/>
    <w:rsid w:val="7F95F698"/>
    <w:rsid w:val="7FB4C32C"/>
    <w:rsid w:val="7FDA5005"/>
    <w:rsid w:val="7FDAFD8E"/>
    <w:rsid w:val="7FE0E1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788E"/>
  <w15:chartTrackingRefBased/>
  <w15:docId w15:val="{CA9F1508-CF96-425C-ACA0-033D0280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B83EF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NotedebasdepageCar" w:customStyle="1">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semiHidden/>
    <w:unhideWhenUsed/>
    <w:rsid w:val="009E241C"/>
    <w:pPr>
      <w:tabs>
        <w:tab w:val="center" w:pos="4680"/>
        <w:tab w:val="right" w:pos="9360"/>
      </w:tabs>
      <w:spacing w:after="0" w:line="240" w:lineRule="auto"/>
    </w:pPr>
  </w:style>
  <w:style w:type="character" w:styleId="En-tteCar" w:customStyle="1">
    <w:name w:val="En-tête Car"/>
    <w:basedOn w:val="Policepardfaut"/>
    <w:link w:val="En-tte"/>
    <w:uiPriority w:val="99"/>
    <w:semiHidden/>
    <w:rsid w:val="009E241C"/>
  </w:style>
  <w:style w:type="paragraph" w:styleId="Pieddepage">
    <w:name w:val="footer"/>
    <w:basedOn w:val="Normal"/>
    <w:link w:val="PieddepageCar"/>
    <w:uiPriority w:val="99"/>
    <w:semiHidden/>
    <w:unhideWhenUsed/>
    <w:rsid w:val="009E241C"/>
    <w:pPr>
      <w:tabs>
        <w:tab w:val="center" w:pos="4680"/>
        <w:tab w:val="right" w:pos="9360"/>
      </w:tabs>
      <w:spacing w:after="0" w:line="240" w:lineRule="auto"/>
    </w:pPr>
  </w:style>
  <w:style w:type="character" w:styleId="PieddepageCar" w:customStyle="1">
    <w:name w:val="Pied de page Car"/>
    <w:basedOn w:val="Policepardfaut"/>
    <w:link w:val="Pieddepage"/>
    <w:uiPriority w:val="99"/>
    <w:semiHidden/>
    <w:rsid w:val="009E241C"/>
  </w:style>
  <w:style w:type="character" w:styleId="Lienhypertexte">
    <w:name w:val="Hyperlink"/>
    <w:basedOn w:val="Policepardfaut"/>
    <w:uiPriority w:val="99"/>
    <w:unhideWhenUsed/>
    <w:rsid w:val="001B0BD5"/>
    <w:rPr>
      <w:color w:val="0563C1" w:themeColor="hyperlink"/>
      <w:u w:val="single"/>
    </w:rPr>
  </w:style>
  <w:style w:type="character" w:styleId="Titre1Car" w:customStyle="1">
    <w:name w:val="Titre 1 Car"/>
    <w:basedOn w:val="Policepardfaut"/>
    <w:link w:val="Titre1"/>
    <w:uiPriority w:val="9"/>
    <w:rsid w:val="00B83EF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ccc-ggc.brussels/sites/default/files/documents/graphics/rapport-pauvrete/barometre-welzijnsbarometer/barometre_social_2019.pdf" TargetMode="External"/><Relationship Id="rId1" Type="http://schemas.openxmlformats.org/officeDocument/2006/relationships/hyperlink" Target="https://rudivervoort.brussels/wp-content/uploads/2020/10/DPG-2312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B210170E06B47AC333F5E00F64E9F" ma:contentTypeVersion="12" ma:contentTypeDescription="Een nieuw document maken." ma:contentTypeScope="" ma:versionID="e8a03989936047724319bfa580d077ff">
  <xsd:schema xmlns:xsd="http://www.w3.org/2001/XMLSchema" xmlns:xs="http://www.w3.org/2001/XMLSchema" xmlns:p="http://schemas.microsoft.com/office/2006/metadata/properties" xmlns:ns2="cecb7126-20d3-4522-934f-8a45aad85830" xmlns:ns3="d899db35-8850-4e46-80d3-53a1f198fc58" targetNamespace="http://schemas.microsoft.com/office/2006/metadata/properties" ma:root="true" ma:fieldsID="00cc3215e53a09b0ddf30c1f179c1db6" ns2:_="" ns3:_="">
    <xsd:import namespace="cecb7126-20d3-4522-934f-8a45aad85830"/>
    <xsd:import namespace="d899db35-8850-4e46-80d3-53a1f198f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b7126-20d3-4522-934f-8a45aad85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9db35-8850-4e46-80d3-53a1f198fc5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02CE3-B65A-4576-B031-8E5230A1757A}"/>
</file>

<file path=customXml/itemProps2.xml><?xml version="1.0" encoding="utf-8"?>
<ds:datastoreItem xmlns:ds="http://schemas.openxmlformats.org/officeDocument/2006/customXml" ds:itemID="{D94FE0A4-C40D-4B63-AF73-8959BCDA4121}"/>
</file>

<file path=customXml/itemProps3.xml><?xml version="1.0" encoding="utf-8"?>
<ds:datastoreItem xmlns:ds="http://schemas.openxmlformats.org/officeDocument/2006/customXml" ds:itemID="{6E200427-BAB4-4F44-8414-9A12FD643F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Carole Dumont</dc:creator>
  <keywords/>
  <dc:description/>
  <lastModifiedBy>Chloé Thôme</lastModifiedBy>
  <revision>3</revision>
  <dcterms:created xsi:type="dcterms:W3CDTF">2021-01-07T15:24:00.0000000Z</dcterms:created>
  <dcterms:modified xsi:type="dcterms:W3CDTF">2021-05-03T09:40:02.3428342Z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0x010100BD8B210170E06B47AC333F5E00F64E9F</vt:lpwstr>
  </property>
</Properties>
</file>